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9F7BD" w14:textId="6174AC0C" w:rsidR="00F40625" w:rsidRPr="0000075F" w:rsidRDefault="00F40625">
      <w:pPr>
        <w:rPr>
          <w:rFonts w:ascii="Times New Roman" w:hAnsi="Times New Roman" w:cs="Times New Roman"/>
          <w:sz w:val="24"/>
          <w:szCs w:val="24"/>
        </w:rPr>
      </w:pPr>
      <w:r w:rsidRPr="0000075F">
        <w:rPr>
          <w:rFonts w:ascii="Times New Roman" w:hAnsi="Times New Roman" w:cs="Times New Roman"/>
          <w:sz w:val="24"/>
          <w:szCs w:val="24"/>
        </w:rPr>
        <w:t>ΚΡΙΤΗΡΙΟ ΠΡΟΣΟΜΟΙΩΣΗΣ</w:t>
      </w:r>
    </w:p>
    <w:p w14:paraId="1CA3FB69" w14:textId="77777777" w:rsidR="00E95BAF" w:rsidRPr="0000075F" w:rsidRDefault="00E95BAF">
      <w:pPr>
        <w:rPr>
          <w:rFonts w:ascii="Times New Roman" w:hAnsi="Times New Roman" w:cs="Times New Roman"/>
          <w:sz w:val="24"/>
          <w:szCs w:val="24"/>
        </w:rPr>
      </w:pPr>
    </w:p>
    <w:p w14:paraId="41BC56B7" w14:textId="7624036D" w:rsidR="00E95BAF" w:rsidRDefault="00E95BAF" w:rsidP="00F40625">
      <w:pPr>
        <w:shd w:val="clear" w:color="auto" w:fill="FFFFFF"/>
        <w:spacing w:after="0" w:line="240" w:lineRule="auto"/>
        <w:rPr>
          <w:rFonts w:ascii="Times New Roman" w:hAnsi="Times New Roman" w:cs="Times New Roman"/>
          <w:sz w:val="24"/>
          <w:szCs w:val="24"/>
        </w:rPr>
      </w:pPr>
      <w:r w:rsidRPr="0000075F">
        <w:rPr>
          <w:rFonts w:ascii="Times New Roman" w:hAnsi="Times New Roman" w:cs="Times New Roman"/>
          <w:sz w:val="24"/>
          <w:szCs w:val="24"/>
        </w:rPr>
        <w:t>1</w:t>
      </w:r>
      <w:r w:rsidRPr="0000075F">
        <w:rPr>
          <w:rFonts w:ascii="Times New Roman" w:hAnsi="Times New Roman" w:cs="Times New Roman"/>
          <w:sz w:val="24"/>
          <w:szCs w:val="24"/>
          <w:vertAlign w:val="superscript"/>
        </w:rPr>
        <w:t>ο</w:t>
      </w:r>
      <w:r w:rsidRPr="0000075F">
        <w:rPr>
          <w:rFonts w:ascii="Times New Roman" w:hAnsi="Times New Roman" w:cs="Times New Roman"/>
          <w:sz w:val="24"/>
          <w:szCs w:val="24"/>
        </w:rPr>
        <w:t xml:space="preserve"> ΚΕΙΜΕΝΟ</w:t>
      </w:r>
    </w:p>
    <w:p w14:paraId="5EA451E6" w14:textId="60E6D492" w:rsidR="005A25DF" w:rsidRDefault="005A25DF" w:rsidP="00F40625">
      <w:pPr>
        <w:shd w:val="clear" w:color="auto" w:fill="FFFFFF"/>
        <w:spacing w:after="0" w:line="240" w:lineRule="auto"/>
        <w:rPr>
          <w:rFonts w:ascii="Times New Roman" w:hAnsi="Times New Roman" w:cs="Times New Roman"/>
          <w:sz w:val="24"/>
          <w:szCs w:val="24"/>
        </w:rPr>
      </w:pPr>
    </w:p>
    <w:p w14:paraId="56387373" w14:textId="77777777" w:rsidR="005A25DF" w:rsidRDefault="005A25DF" w:rsidP="005A25DF">
      <w:pPr>
        <w:shd w:val="clear" w:color="auto" w:fill="FFFFFF"/>
        <w:spacing w:after="0" w:line="240" w:lineRule="auto"/>
      </w:pPr>
      <w:r w:rsidRPr="005A25DF">
        <w:rPr>
          <w:rFonts w:ascii="Times New Roman" w:hAnsi="Times New Roman" w:cs="Times New Roman"/>
          <w:i/>
          <w:iCs/>
          <w:sz w:val="24"/>
          <w:szCs w:val="24"/>
        </w:rPr>
        <w:t>Οι «µοντέρνοι νέοι» στο πανόραµα της νεανικής</w:t>
      </w:r>
      <w:r w:rsidRPr="005A25DF">
        <w:rPr>
          <w:rFonts w:ascii="Times New Roman" w:hAnsi="Times New Roman" w:cs="Times New Roman"/>
          <w:i/>
          <w:iCs/>
          <w:sz w:val="24"/>
          <w:szCs w:val="24"/>
        </w:rPr>
        <w:t xml:space="preserve"> </w:t>
      </w:r>
      <w:r w:rsidRPr="005A25DF">
        <w:rPr>
          <w:rFonts w:ascii="Times New Roman" w:hAnsi="Times New Roman" w:cs="Times New Roman"/>
          <w:i/>
          <w:iCs/>
          <w:sz w:val="24"/>
          <w:szCs w:val="24"/>
        </w:rPr>
        <w:t>αµφισβήτησης του ’60.</w:t>
      </w:r>
      <w:r w:rsidRPr="005A25DF">
        <w:t xml:space="preserve"> </w:t>
      </w:r>
    </w:p>
    <w:p w14:paraId="1275D416" w14:textId="0D10BD3D" w:rsidR="005A25DF" w:rsidRPr="005A25DF" w:rsidRDefault="005A25DF" w:rsidP="005A25DF">
      <w:pPr>
        <w:shd w:val="clear" w:color="auto" w:fill="FFFFFF"/>
        <w:spacing w:after="0" w:line="240" w:lineRule="auto"/>
        <w:rPr>
          <w:rFonts w:ascii="Times New Roman" w:hAnsi="Times New Roman" w:cs="Times New Roman"/>
          <w:i/>
          <w:iCs/>
          <w:sz w:val="24"/>
          <w:szCs w:val="24"/>
        </w:rPr>
      </w:pPr>
      <w:r w:rsidRPr="005A25DF">
        <w:rPr>
          <w:rFonts w:ascii="Times New Roman" w:hAnsi="Times New Roman" w:cs="Times New Roman"/>
          <w:i/>
          <w:iCs/>
          <w:sz w:val="24"/>
          <w:szCs w:val="24"/>
        </w:rPr>
        <w:t>Κώστας Κατσάπης, Ιστορικός</w:t>
      </w:r>
    </w:p>
    <w:p w14:paraId="38FECC7F" w14:textId="3D466AB6" w:rsidR="00F1273D" w:rsidRPr="0000075F" w:rsidRDefault="00F40625" w:rsidP="00F1273D">
      <w:pPr>
        <w:shd w:val="clear" w:color="auto" w:fill="FFFFFF"/>
        <w:spacing w:after="0" w:line="240" w:lineRule="auto"/>
        <w:jc w:val="both"/>
        <w:rPr>
          <w:rFonts w:ascii="Times New Roman" w:eastAsia="Times New Roman" w:hAnsi="Times New Roman" w:cs="Times New Roman"/>
          <w:sz w:val="24"/>
          <w:szCs w:val="24"/>
          <w:lang w:eastAsia="el-GR"/>
        </w:rPr>
      </w:pPr>
      <w:r w:rsidRPr="0000075F">
        <w:rPr>
          <w:rFonts w:ascii="Times New Roman" w:eastAsia="Times New Roman" w:hAnsi="Times New Roman" w:cs="Times New Roman"/>
          <w:b/>
          <w:bCs/>
          <w:color w:val="000000"/>
          <w:sz w:val="24"/>
          <w:szCs w:val="24"/>
          <w:lang w:eastAsia="el-GR"/>
        </w:rPr>
        <w:br/>
      </w:r>
      <w:r w:rsidR="00F1273D" w:rsidRPr="0000075F">
        <w:rPr>
          <w:rFonts w:ascii="Times New Roman" w:eastAsia="Times New Roman" w:hAnsi="Times New Roman" w:cs="Times New Roman"/>
          <w:sz w:val="24"/>
          <w:szCs w:val="24"/>
          <w:lang w:eastAsia="el-GR"/>
        </w:rPr>
        <w:t>Η δική µου συµβολή στην έρευνα των νεανικών κινηµάτων του ’60</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εντοπίζεται στους νέους αυτούς που τόλµησαν µια επανάσταση όχι ενάντια τόσο στο</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πολιτικό κατεστηµένο της εποχής, όσο ενάντια στον τρόπο ζωής των µεγαλυτέρων,</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στις προσδοκίες τους, στους αξιακούς κώδικες µε τους οποίους είχαν ανατραφεί.</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Πιστεύω δηλαδή, ότι ένα σηµαντικό</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τµήµα της ελληνικής νεολαίας στη</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διάρκεια της δεκαετίας του ’60</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συµµετείχε ενίοτε µε σιωπηρό τρόπο,</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σε ένα πρόγραµµα ανατροπής του</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κατεστηµένου τρόπου ζωής, σε µία</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τρόπον τινά πολιτισµική ή</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συµπεριφορική επανάσταση, η οποία</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έλαβε χώρα παράλληλα µε την</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εξέγερση των νέων, για να µην πω ότι</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προηγήθηκε αυτής. Η ιστορία των</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νεαρών αυτών αµφισβητιών έχει τη δική της εξέλιξη, που ωστόσο συναρθρώνεται µε</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την κοινωνική πραγµατικότητα της εποχής, καθώς σε ένα διάστηµα περίπου είκοσι</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 xml:space="preserve">ετών συναντάµε διάφορες εκδοχές απείθαρχων νέων, οι οποίες λαµβάνουν από </w:t>
      </w:r>
      <w:r w:rsidR="00F1273D" w:rsidRPr="0000075F">
        <w:rPr>
          <w:rFonts w:ascii="Times New Roman" w:eastAsia="Times New Roman" w:hAnsi="Times New Roman" w:cs="Times New Roman"/>
          <w:sz w:val="24"/>
          <w:szCs w:val="24"/>
          <w:lang w:eastAsia="el-GR"/>
        </w:rPr>
        <w:t xml:space="preserve">τους </w:t>
      </w:r>
      <w:r w:rsidR="00F1273D" w:rsidRPr="0000075F">
        <w:rPr>
          <w:rFonts w:ascii="Times New Roman" w:eastAsia="Times New Roman" w:hAnsi="Times New Roman" w:cs="Times New Roman"/>
          <w:sz w:val="24"/>
          <w:szCs w:val="24"/>
          <w:lang w:eastAsia="el-GR"/>
        </w:rPr>
        <w:t>σχολιαστές πρόσηµο σαφέστατα αρνητικό: νέοι ατίθασοι, τέντιµπόιδες, γιεγιέδες,</w:t>
      </w:r>
      <w:r w:rsidR="00F1273D" w:rsidRPr="0000075F">
        <w:rPr>
          <w:rFonts w:ascii="Times New Roman" w:eastAsia="Times New Roman" w:hAnsi="Times New Roman" w:cs="Times New Roman"/>
          <w:sz w:val="24"/>
          <w:szCs w:val="24"/>
          <w:lang w:eastAsia="el-GR"/>
        </w:rPr>
        <w:t xml:space="preserve"> </w:t>
      </w:r>
      <w:r w:rsidR="00F1273D" w:rsidRPr="0000075F">
        <w:rPr>
          <w:rFonts w:ascii="Times New Roman" w:eastAsia="Times New Roman" w:hAnsi="Times New Roman" w:cs="Times New Roman"/>
          <w:sz w:val="24"/>
          <w:szCs w:val="24"/>
          <w:lang w:eastAsia="el-GR"/>
        </w:rPr>
        <w:t>χίπις, βρωµεροί αλητοτουρίστες, απροσάρµοστοι, µαλλιάδες, outsiders.</w:t>
      </w:r>
    </w:p>
    <w:p w14:paraId="51789B5D" w14:textId="77777777" w:rsidR="00F1273D" w:rsidRPr="0000075F" w:rsidRDefault="00F1273D" w:rsidP="00F1273D">
      <w:pPr>
        <w:shd w:val="clear" w:color="auto" w:fill="FFFFFF"/>
        <w:spacing w:after="0" w:line="240" w:lineRule="auto"/>
        <w:jc w:val="both"/>
        <w:rPr>
          <w:rFonts w:ascii="Times New Roman" w:eastAsia="Times New Roman" w:hAnsi="Times New Roman" w:cs="Times New Roman"/>
          <w:sz w:val="24"/>
          <w:szCs w:val="24"/>
          <w:lang w:eastAsia="el-GR"/>
        </w:rPr>
      </w:pPr>
    </w:p>
    <w:p w14:paraId="179EB073" w14:textId="7BC4ACBA" w:rsidR="00E95BAF" w:rsidRDefault="00F1273D" w:rsidP="00F1273D">
      <w:pPr>
        <w:shd w:val="clear" w:color="auto" w:fill="FFFFFF"/>
        <w:spacing w:after="0" w:line="240" w:lineRule="auto"/>
        <w:jc w:val="both"/>
        <w:rPr>
          <w:rFonts w:ascii="Times New Roman" w:eastAsia="Times New Roman" w:hAnsi="Times New Roman" w:cs="Times New Roman"/>
          <w:sz w:val="24"/>
          <w:szCs w:val="24"/>
          <w:lang w:eastAsia="el-GR"/>
        </w:rPr>
      </w:pPr>
      <w:r w:rsidRPr="0000075F">
        <w:rPr>
          <w:rFonts w:ascii="Times New Roman" w:eastAsia="Times New Roman" w:hAnsi="Times New Roman" w:cs="Times New Roman"/>
          <w:sz w:val="24"/>
          <w:szCs w:val="24"/>
          <w:lang w:eastAsia="el-GR"/>
        </w:rPr>
        <w:t>Με άλλα λόγια, η αρκετά νεφελώδης αµφισβήτηση του ’60, τείνω να πιστεύω</w:t>
      </w:r>
      <w:r w:rsid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πως διαχύθηκε σε δύο µείζονες κατευθύνσεις: σε αυτό που ονοµάζω «πολιτική</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 xml:space="preserve">αµφισβήτηση» και σ’ αυτό που χαρακτηρίζω ως «αµφισβήτηση </w:t>
      </w:r>
      <w:r w:rsidRPr="0000075F">
        <w:rPr>
          <w:rFonts w:ascii="Times New Roman" w:eastAsia="Times New Roman" w:hAnsi="Times New Roman" w:cs="Times New Roman"/>
          <w:sz w:val="24"/>
          <w:szCs w:val="24"/>
          <w:lang w:eastAsia="el-GR"/>
        </w:rPr>
        <w:t xml:space="preserve">της </w:t>
      </w:r>
      <w:r w:rsidRPr="0000075F">
        <w:rPr>
          <w:rFonts w:ascii="Times New Roman" w:eastAsia="Times New Roman" w:hAnsi="Times New Roman" w:cs="Times New Roman"/>
          <w:sz w:val="24"/>
          <w:szCs w:val="24"/>
          <w:lang w:eastAsia="el-GR"/>
        </w:rPr>
        <w:t>καθηµερινότητας». Ως προς το πρώτο, τα πράγµατα είναι νοµίζω πολύ σαφή: στην</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πολιτική αµφισβήτηση συµµετείχαν νέοι και νέες που ασπάζονταν δηµοκρατικά</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ιδεώδη και δραστηριοποιήθηκαν κατά βάση µέσα από φοιτητικές ή νεολαιίστικες</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οργανώσεις, οι οποίες είχαν σε έναν βαθµό οργανωτική σχέση µε την Αριστερά ή το</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δηµοκρατικό Κέντρο (Νεολαία Λαµπράκη, Ε∆ΗΝ, µορφώµατα του φοιτητικού</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χώρου). Τα πράγµατα είναι αρκετά πιο ασαφή και πολύπλοκα σε ό,τι αφορά την</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«αµφισβήτηση της καθηµερινότητας». Στην τελευταία εντάσσονται νέοι και νέες που</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θέλησαν να ζήσουν µε έναν τρόπο διαφορετικό από τους γονείς τους, που</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ασφυκτιούσαν πολλοί απ’ αυτούς από το σκληρό πειθαρχηµένο περιβάλλον που</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χαρακτήριζε την ελληνική κοινωνία και οικογένεια στην µεταπολεµική περίοδο. Νέοι</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που συχνά έδειχναν να αδιαφορούν για τα µεγάλα προβλήµατα της εποχής (το</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Κυπριακό, την υπεράσπιση της δηµοκρατίας, την πολιτική καταπίεση), επισείοντας</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για το λόγο αυτόν την αγανάκτηση των</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πολιτικοποιηµένων.</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Οι νέοι αυτοί προφανώς</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δεν υπήρξαν ποτέ µέλη µιας κάποιας οργάνωσης, τέτοιας που να είχε καταστατικό,</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ταυτότητες, ένα κάποιο σχέδιο αναµόρφωσης της κοινωνίας. Περισσότερο φαίνεται</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πως µοιράζονταν µία κοινή ταυτότητα, αρµός της οποίας υπήρξε κατά βάση η ηλικία,</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αλλά και η ταχύτατα διαµορφούµενη στη δεκαετία του ’60 νεανική κουλτούρα.</w:t>
      </w:r>
    </w:p>
    <w:p w14:paraId="43235661" w14:textId="77777777" w:rsidR="0000075F" w:rsidRPr="0000075F" w:rsidRDefault="0000075F" w:rsidP="00F1273D">
      <w:pPr>
        <w:shd w:val="clear" w:color="auto" w:fill="FFFFFF"/>
        <w:spacing w:after="0" w:line="240" w:lineRule="auto"/>
        <w:jc w:val="both"/>
        <w:rPr>
          <w:rFonts w:ascii="Times New Roman" w:eastAsia="Times New Roman" w:hAnsi="Times New Roman" w:cs="Times New Roman"/>
          <w:sz w:val="24"/>
          <w:szCs w:val="24"/>
          <w:lang w:eastAsia="el-GR"/>
        </w:rPr>
      </w:pPr>
    </w:p>
    <w:p w14:paraId="6D2C4337" w14:textId="4EB1D5A6" w:rsidR="003E62D3" w:rsidRDefault="00F1273D" w:rsidP="00F1273D">
      <w:pPr>
        <w:shd w:val="clear" w:color="auto" w:fill="FFFFFF"/>
        <w:spacing w:line="240" w:lineRule="auto"/>
        <w:jc w:val="both"/>
        <w:rPr>
          <w:rFonts w:ascii="Times New Roman" w:eastAsia="Times New Roman" w:hAnsi="Times New Roman" w:cs="Times New Roman"/>
          <w:sz w:val="24"/>
          <w:szCs w:val="24"/>
          <w:lang w:eastAsia="el-GR"/>
        </w:rPr>
      </w:pPr>
      <w:r w:rsidRPr="0000075F">
        <w:rPr>
          <w:rFonts w:ascii="Times New Roman" w:eastAsia="Times New Roman" w:hAnsi="Times New Roman" w:cs="Times New Roman"/>
          <w:sz w:val="24"/>
          <w:szCs w:val="24"/>
          <w:lang w:eastAsia="el-GR"/>
        </w:rPr>
        <w:t>Όπως εύκολα καταλαβαίνει κανείς, τα πράγµατα είναι απολύτως ρευστά,</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καθώς ο βαθµός ένταξης ενός εκάστου στη νεανική κουλτούρα δεν είναι κάτι το</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 xml:space="preserve">προφανές, ούτε πολύ περισσότερο η δέσµευσή του από τις αξίες και τα ιδανικά </w:t>
      </w:r>
      <w:r w:rsidRPr="0000075F">
        <w:rPr>
          <w:rFonts w:ascii="Times New Roman" w:eastAsia="Times New Roman" w:hAnsi="Times New Roman" w:cs="Times New Roman"/>
          <w:sz w:val="24"/>
          <w:szCs w:val="24"/>
          <w:lang w:eastAsia="el-GR"/>
        </w:rPr>
        <w:t xml:space="preserve">της </w:t>
      </w:r>
      <w:r w:rsidRPr="0000075F">
        <w:rPr>
          <w:rFonts w:ascii="Times New Roman" w:eastAsia="Times New Roman" w:hAnsi="Times New Roman" w:cs="Times New Roman"/>
          <w:sz w:val="24"/>
          <w:szCs w:val="24"/>
          <w:lang w:eastAsia="el-GR"/>
        </w:rPr>
        <w:t>επαναστατικής τη δεκαετία του ’60 νεότητας. Επίσης, θα πρέπει να επισηµανθεί κάτι</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πολύ σηµαντικό, το ότι η συµµετοχή κάποιου νέου σε αυτό που αποκαλώ</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«αµφισβήτηση της καθηµερινότητας» δεν ακύρωνε τη δυνατότητα να συµµετάσχει</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 xml:space="preserve">στην «πολιτική </w:t>
      </w:r>
      <w:r w:rsidRPr="0000075F">
        <w:rPr>
          <w:rFonts w:ascii="Times New Roman" w:eastAsia="Times New Roman" w:hAnsi="Times New Roman" w:cs="Times New Roman"/>
          <w:sz w:val="24"/>
          <w:szCs w:val="24"/>
          <w:lang w:eastAsia="el-GR"/>
        </w:rPr>
        <w:lastRenderedPageBreak/>
        <w:t>αµφισβήτηση». Έτσι, κάποιος µπορούσε κάλλιστα να υιοθετεί τον</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τρόπο ζωής που επέβαλε η γενιά της σεξουαλικής επανάστασης και τα είδωλά της,</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και ταυτόχρονα να είναι αφοσιωµένος στην υπόθεση της δηµοκρατίας,</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συµµετέχοντας ενεργά σε µία φοιτητική οργάνωση. Όπως βεβαίως, ισχύει και το</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ακριβώς αντίθετο, ένας µοντέρνος νέος δηλαδή, να έχει υιοθετήσει πολλά στοιχεία</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από τη νεανική κουλτούρα της εποχής (στο ντύσιµο, τη διασκέδαση, τις σχέσεις µε</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τους συνοµιλήκους ή το άλλο φύλο), χωρίς αυτό να τον έχει οδηγήσει σε µια</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βαθύτερη επεξεργασία των νεολαιίστικων προταγµάτων, τέτοια που να τον οδηγεί</w:t>
      </w:r>
      <w:r w:rsidRPr="0000075F">
        <w:rPr>
          <w:rFonts w:ascii="Times New Roman" w:eastAsia="Times New Roman" w:hAnsi="Times New Roman" w:cs="Times New Roman"/>
          <w:sz w:val="24"/>
          <w:szCs w:val="24"/>
          <w:lang w:eastAsia="el-GR"/>
        </w:rPr>
        <w:t xml:space="preserve"> </w:t>
      </w:r>
      <w:r w:rsidRPr="0000075F">
        <w:rPr>
          <w:rFonts w:ascii="Times New Roman" w:eastAsia="Times New Roman" w:hAnsi="Times New Roman" w:cs="Times New Roman"/>
          <w:sz w:val="24"/>
          <w:szCs w:val="24"/>
          <w:lang w:eastAsia="el-GR"/>
        </w:rPr>
        <w:t>στην πολιτική αµφισβήτηση.</w:t>
      </w:r>
    </w:p>
    <w:p w14:paraId="175E171A" w14:textId="2E1ADC0A" w:rsidR="005A25DF" w:rsidRDefault="005A25DF" w:rsidP="00F1273D">
      <w:pPr>
        <w:shd w:val="clear" w:color="auto" w:fill="FFFFFF"/>
        <w:spacing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hyperlink r:id="rId8" w:history="1">
        <w:r w:rsidRPr="00F81431">
          <w:rPr>
            <w:rStyle w:val="-"/>
            <w:rFonts w:ascii="Times New Roman" w:eastAsia="Times New Roman" w:hAnsi="Times New Roman" w:cs="Times New Roman"/>
            <w:sz w:val="24"/>
            <w:szCs w:val="24"/>
            <w:lang w:eastAsia="el-GR"/>
          </w:rPr>
          <w:t>http://www.askiweb.eu/images/ekdilwseis/aski-emian/katsapis.pdf</w:t>
        </w:r>
      </w:hyperlink>
      <w:r>
        <w:rPr>
          <w:rFonts w:ascii="Times New Roman" w:eastAsia="Times New Roman" w:hAnsi="Times New Roman" w:cs="Times New Roman"/>
          <w:sz w:val="24"/>
          <w:szCs w:val="24"/>
          <w:lang w:eastAsia="el-GR"/>
        </w:rPr>
        <w:t xml:space="preserve">. Ανακτήθηκε 5/4/2020) </w:t>
      </w:r>
    </w:p>
    <w:p w14:paraId="5A98584B" w14:textId="77777777" w:rsidR="005A25DF" w:rsidRPr="0000075F" w:rsidRDefault="005A25DF" w:rsidP="00F1273D">
      <w:pPr>
        <w:shd w:val="clear" w:color="auto" w:fill="FFFFFF"/>
        <w:spacing w:line="240" w:lineRule="auto"/>
        <w:jc w:val="both"/>
        <w:rPr>
          <w:rFonts w:ascii="Times New Roman" w:eastAsia="Times New Roman" w:hAnsi="Times New Roman" w:cs="Times New Roman"/>
          <w:sz w:val="24"/>
          <w:szCs w:val="24"/>
          <w:lang w:eastAsia="el-GR"/>
        </w:rPr>
      </w:pPr>
    </w:p>
    <w:p w14:paraId="720C1E4B" w14:textId="580FE931" w:rsidR="00F40625" w:rsidRPr="003B28FE" w:rsidRDefault="0000075F">
      <w:pPr>
        <w:rPr>
          <w:rFonts w:ascii="Times New Roman" w:hAnsi="Times New Roman" w:cs="Times New Roman"/>
          <w:sz w:val="24"/>
          <w:szCs w:val="24"/>
        </w:rPr>
      </w:pPr>
      <w:r w:rsidRPr="003B28FE">
        <w:rPr>
          <w:rFonts w:ascii="Times New Roman" w:hAnsi="Times New Roman" w:cs="Times New Roman"/>
          <w:sz w:val="24"/>
          <w:szCs w:val="24"/>
        </w:rPr>
        <w:t>2</w:t>
      </w:r>
      <w:r w:rsidRPr="003B28FE">
        <w:rPr>
          <w:rFonts w:ascii="Times New Roman" w:hAnsi="Times New Roman" w:cs="Times New Roman"/>
          <w:sz w:val="24"/>
          <w:szCs w:val="24"/>
          <w:vertAlign w:val="superscript"/>
        </w:rPr>
        <w:t>ο</w:t>
      </w:r>
      <w:r w:rsidRPr="003B28FE">
        <w:rPr>
          <w:rFonts w:ascii="Times New Roman" w:hAnsi="Times New Roman" w:cs="Times New Roman"/>
          <w:sz w:val="24"/>
          <w:szCs w:val="24"/>
        </w:rPr>
        <w:t xml:space="preserve"> ΚΕΙΜΕΝΟ</w:t>
      </w:r>
    </w:p>
    <w:p w14:paraId="7571E10D" w14:textId="5044A684" w:rsidR="0000075F" w:rsidRPr="0000075F" w:rsidRDefault="0000075F">
      <w:pPr>
        <w:rPr>
          <w:rFonts w:ascii="Times New Roman" w:hAnsi="Times New Roman" w:cs="Times New Roman"/>
        </w:rPr>
      </w:pPr>
      <w:r>
        <w:rPr>
          <w:rFonts w:ascii="Times New Roman" w:hAnsi="Times New Roman" w:cs="Times New Roman"/>
          <w:noProof/>
        </w:rPr>
        <w:drawing>
          <wp:inline distT="0" distB="0" distL="0" distR="0" wp14:anchorId="74B4F8DB" wp14:editId="1355B05C">
            <wp:extent cx="2914650" cy="4162121"/>
            <wp:effectExtent l="0" t="0" r="0" b="0"/>
            <wp:docPr id="1" name="Εικόνα 1" descr="Εικόνα που περιέχει πίνακας, χαλί&#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14714C513529023D523D526FB1983C5.jpg"/>
                    <pic:cNvPicPr/>
                  </pic:nvPicPr>
                  <pic:blipFill>
                    <a:blip r:embed="rId9">
                      <a:extLst>
                        <a:ext uri="{28A0092B-C50C-407E-A947-70E740481C1C}">
                          <a14:useLocalDpi xmlns:a14="http://schemas.microsoft.com/office/drawing/2010/main" val="0"/>
                        </a:ext>
                      </a:extLst>
                    </a:blip>
                    <a:stretch>
                      <a:fillRect/>
                    </a:stretch>
                  </pic:blipFill>
                  <pic:spPr>
                    <a:xfrm>
                      <a:off x="0" y="0"/>
                      <a:ext cx="2918154" cy="4167125"/>
                    </a:xfrm>
                    <a:prstGeom prst="rect">
                      <a:avLst/>
                    </a:prstGeom>
                  </pic:spPr>
                </pic:pic>
              </a:graphicData>
            </a:graphic>
          </wp:inline>
        </w:drawing>
      </w:r>
    </w:p>
    <w:p w14:paraId="7A47E113" w14:textId="38D796B1" w:rsidR="0000075F" w:rsidRDefault="005A25DF">
      <w:pPr>
        <w:rPr>
          <w:rFonts w:ascii="Times New Roman" w:hAnsi="Times New Roman" w:cs="Times New Roman"/>
          <w:sz w:val="24"/>
          <w:szCs w:val="24"/>
        </w:rPr>
      </w:pPr>
      <w:r>
        <w:rPr>
          <w:rFonts w:ascii="Times New Roman" w:hAnsi="Times New Roman" w:cs="Times New Roman"/>
          <w:sz w:val="24"/>
          <w:szCs w:val="24"/>
        </w:rPr>
        <w:t>(</w:t>
      </w:r>
      <w:hyperlink r:id="rId10" w:history="1">
        <w:r w:rsidRPr="00F81431">
          <w:rPr>
            <w:rStyle w:val="-"/>
            <w:rFonts w:ascii="Times New Roman" w:hAnsi="Times New Roman" w:cs="Times New Roman"/>
            <w:sz w:val="24"/>
            <w:szCs w:val="24"/>
          </w:rPr>
          <w:t>https://www.politeianet.gr/books/9789609984737-katsapis-kostas-aprobleptes-ekdoseis-to-problima-neolaia-220413</w:t>
        </w:r>
      </w:hyperlink>
      <w:r>
        <w:rPr>
          <w:rFonts w:ascii="Times New Roman" w:hAnsi="Times New Roman" w:cs="Times New Roman"/>
          <w:sz w:val="24"/>
          <w:szCs w:val="24"/>
        </w:rPr>
        <w:t xml:space="preserve">  Ανακτήθηκε 5/4/2020)</w:t>
      </w:r>
    </w:p>
    <w:p w14:paraId="3BEEA30F" w14:textId="77777777" w:rsidR="0000075F" w:rsidRDefault="0000075F">
      <w:pPr>
        <w:rPr>
          <w:rFonts w:ascii="Times New Roman" w:hAnsi="Times New Roman" w:cs="Times New Roman"/>
          <w:sz w:val="24"/>
          <w:szCs w:val="24"/>
        </w:rPr>
      </w:pPr>
    </w:p>
    <w:p w14:paraId="07C10D14" w14:textId="7FE620BA" w:rsidR="00B26A0D" w:rsidRDefault="003B28FE" w:rsidP="0034232D">
      <w:pPr>
        <w:rPr>
          <w:rFonts w:ascii="Times New Roman" w:hAnsi="Times New Roman" w:cs="Times New Roman"/>
          <w:sz w:val="24"/>
          <w:szCs w:val="24"/>
        </w:rPr>
      </w:pPr>
      <w:r>
        <w:rPr>
          <w:rFonts w:ascii="Times New Roman" w:hAnsi="Times New Roman" w:cs="Times New Roman"/>
          <w:sz w:val="24"/>
          <w:szCs w:val="24"/>
        </w:rPr>
        <w:t>3</w:t>
      </w:r>
      <w:r w:rsidRPr="003B28FE">
        <w:rPr>
          <w:rFonts w:ascii="Times New Roman" w:hAnsi="Times New Roman" w:cs="Times New Roman"/>
          <w:sz w:val="24"/>
          <w:szCs w:val="24"/>
          <w:vertAlign w:val="superscript"/>
        </w:rPr>
        <w:t>ο</w:t>
      </w:r>
      <w:r>
        <w:rPr>
          <w:rFonts w:ascii="Times New Roman" w:hAnsi="Times New Roman" w:cs="Times New Roman"/>
          <w:sz w:val="24"/>
          <w:szCs w:val="24"/>
        </w:rPr>
        <w:t xml:space="preserve"> ΚΕΙΜΕΝΟ</w:t>
      </w:r>
    </w:p>
    <w:p w14:paraId="1B2C511E" w14:textId="754C8DD9" w:rsidR="00B26A0D" w:rsidRPr="00B26A0D" w:rsidRDefault="003B28FE" w:rsidP="00B26A0D">
      <w:pPr>
        <w:rPr>
          <w:rFonts w:ascii="Times New Roman" w:hAnsi="Times New Roman" w:cs="Times New Roman"/>
          <w:sz w:val="24"/>
          <w:szCs w:val="24"/>
        </w:rPr>
      </w:pPr>
      <w:r>
        <w:rPr>
          <w:rFonts w:ascii="Times New Roman" w:hAnsi="Times New Roman" w:cs="Times New Roman"/>
          <w:sz w:val="24"/>
          <w:szCs w:val="24"/>
        </w:rPr>
        <w:t>«</w:t>
      </w:r>
      <w:r w:rsidR="00B26A0D">
        <w:rPr>
          <w:rFonts w:ascii="Times New Roman" w:hAnsi="Times New Roman" w:cs="Times New Roman"/>
          <w:sz w:val="24"/>
          <w:szCs w:val="24"/>
        </w:rPr>
        <w:t>Τ</w:t>
      </w:r>
      <w:r w:rsidR="00B26A0D" w:rsidRPr="00B26A0D">
        <w:rPr>
          <w:rFonts w:ascii="Times New Roman" w:hAnsi="Times New Roman" w:cs="Times New Roman"/>
          <w:sz w:val="24"/>
          <w:szCs w:val="24"/>
        </w:rPr>
        <w:t>ότε πιάνει η βροχή. Ένα δάκρυ που δε θα φτάσει ποτέ ως τα μάτια μας μας ανακουφίζει, γελάμε.</w:t>
      </w:r>
    </w:p>
    <w:p w14:paraId="79BDFEC9" w14:textId="77777777" w:rsidR="00B26A0D" w:rsidRPr="00B26A0D" w:rsidRDefault="00B26A0D" w:rsidP="00B26A0D">
      <w:pPr>
        <w:rPr>
          <w:rFonts w:ascii="Times New Roman" w:hAnsi="Times New Roman" w:cs="Times New Roman"/>
          <w:sz w:val="24"/>
          <w:szCs w:val="24"/>
        </w:rPr>
      </w:pPr>
      <w:r w:rsidRPr="00B26A0D">
        <w:rPr>
          <w:rFonts w:ascii="Times New Roman" w:hAnsi="Times New Roman" w:cs="Times New Roman"/>
          <w:sz w:val="24"/>
          <w:szCs w:val="24"/>
        </w:rPr>
        <w:t>— Ευχάριστο, λέει ο παππούς, πολύ ευχάριστο.</w:t>
      </w:r>
    </w:p>
    <w:p w14:paraId="3D11CD32" w14:textId="77777777" w:rsidR="00B26A0D" w:rsidRPr="00B26A0D" w:rsidRDefault="00B26A0D" w:rsidP="00B26A0D">
      <w:pPr>
        <w:rPr>
          <w:rFonts w:ascii="Times New Roman" w:hAnsi="Times New Roman" w:cs="Times New Roman"/>
          <w:sz w:val="24"/>
          <w:szCs w:val="24"/>
        </w:rPr>
      </w:pPr>
      <w:r w:rsidRPr="00B26A0D">
        <w:rPr>
          <w:rFonts w:ascii="Times New Roman" w:hAnsi="Times New Roman" w:cs="Times New Roman"/>
          <w:sz w:val="24"/>
          <w:szCs w:val="24"/>
        </w:rPr>
        <w:t>Αυτό για τον παππού θα πει ωφέλιμο για τα δέντρα.</w:t>
      </w:r>
    </w:p>
    <w:p w14:paraId="0091C804" w14:textId="77777777" w:rsidR="00B26A0D" w:rsidRPr="00B26A0D" w:rsidRDefault="00B26A0D" w:rsidP="00B26A0D">
      <w:pPr>
        <w:rPr>
          <w:rFonts w:ascii="Times New Roman" w:hAnsi="Times New Roman" w:cs="Times New Roman"/>
          <w:sz w:val="24"/>
          <w:szCs w:val="24"/>
        </w:rPr>
      </w:pPr>
      <w:r w:rsidRPr="00B26A0D">
        <w:rPr>
          <w:rFonts w:ascii="Times New Roman" w:hAnsi="Times New Roman" w:cs="Times New Roman"/>
          <w:sz w:val="24"/>
          <w:szCs w:val="24"/>
        </w:rPr>
        <w:lastRenderedPageBreak/>
        <w:t>— Ναι, πολύ, λέει κι η θεία Τερέζα, τάχα για τα δέντρα, ενώ χαίρεται μόνο που θα μπορέσει να λουστεί με βρόχινο νερό.</w:t>
      </w:r>
    </w:p>
    <w:p w14:paraId="3051C3D4" w14:textId="77777777" w:rsidR="00B26A0D" w:rsidRPr="00B26A0D" w:rsidRDefault="00B26A0D" w:rsidP="00B26A0D">
      <w:pPr>
        <w:rPr>
          <w:rFonts w:ascii="Times New Roman" w:hAnsi="Times New Roman" w:cs="Times New Roman"/>
          <w:sz w:val="24"/>
          <w:szCs w:val="24"/>
        </w:rPr>
      </w:pPr>
      <w:r w:rsidRPr="00B26A0D">
        <w:rPr>
          <w:rFonts w:ascii="Times New Roman" w:hAnsi="Times New Roman" w:cs="Times New Roman"/>
          <w:sz w:val="24"/>
          <w:szCs w:val="24"/>
        </w:rPr>
        <w:t>Η μητέρα δε μιλάει, τον πατέρα τον γνώρισε μέρα βροχερή.</w:t>
      </w:r>
    </w:p>
    <w:p w14:paraId="63A4285E" w14:textId="77777777" w:rsidR="00B26A0D" w:rsidRPr="00B26A0D" w:rsidRDefault="00B26A0D" w:rsidP="00B26A0D">
      <w:pPr>
        <w:jc w:val="both"/>
        <w:rPr>
          <w:rFonts w:ascii="Times New Roman" w:hAnsi="Times New Roman" w:cs="Times New Roman"/>
          <w:sz w:val="24"/>
          <w:szCs w:val="24"/>
        </w:rPr>
      </w:pPr>
      <w:r w:rsidRPr="00B26A0D">
        <w:rPr>
          <w:rFonts w:ascii="Times New Roman" w:hAnsi="Times New Roman" w:cs="Times New Roman"/>
          <w:sz w:val="24"/>
          <w:szCs w:val="24"/>
        </w:rPr>
        <w:t>Θα 'θελα να τρέξω έξω, να χαρώ. Μα θα βρεχόμουν. Κάθουμαι μαζεμένη στον καναπέ, σα γάτα, δίχως σκέψη ακούω τη βροχή. Κάτι μαζεύεται μέσα μου που δεν ξέρω, που με γεμίζει χαρά κι αγωνία. Ξαλαφρώνω μόνο όταν τραγουδάω, όταν γράφω λίγες λέξεις σ' άσπρο χαρτί, ή ζωγραφίζω σχήματα φανταστικά, πολλούς κύκλους τον ένα μέσα στον άλλο ή τριφύλλια με τέσσερα φύλλα.</w:t>
      </w:r>
    </w:p>
    <w:p w14:paraId="3B539A64" w14:textId="77777777" w:rsidR="00B26A0D" w:rsidRPr="00B26A0D" w:rsidRDefault="00B26A0D" w:rsidP="00B26A0D">
      <w:pPr>
        <w:rPr>
          <w:rFonts w:ascii="Times New Roman" w:hAnsi="Times New Roman" w:cs="Times New Roman"/>
          <w:sz w:val="24"/>
          <w:szCs w:val="24"/>
        </w:rPr>
      </w:pPr>
      <w:r w:rsidRPr="00B26A0D">
        <w:rPr>
          <w:rFonts w:ascii="Times New Roman" w:hAnsi="Times New Roman" w:cs="Times New Roman"/>
          <w:sz w:val="24"/>
          <w:szCs w:val="24"/>
        </w:rPr>
        <w:t>— Πάρε ένα βιβλίο, ένα κέντημα, λέει η μητέρα. Δε μ' αρέσει να σε βλέπω με σταυρωμένα τα χέρια.</w:t>
      </w:r>
    </w:p>
    <w:p w14:paraId="46D187BF" w14:textId="77777777" w:rsidR="00B26A0D" w:rsidRPr="00B26A0D" w:rsidRDefault="00B26A0D" w:rsidP="00B26A0D">
      <w:pPr>
        <w:rPr>
          <w:rFonts w:ascii="Times New Roman" w:hAnsi="Times New Roman" w:cs="Times New Roman"/>
          <w:sz w:val="24"/>
          <w:szCs w:val="24"/>
        </w:rPr>
      </w:pPr>
      <w:r w:rsidRPr="00B26A0D">
        <w:rPr>
          <w:rFonts w:ascii="Times New Roman" w:hAnsi="Times New Roman" w:cs="Times New Roman"/>
          <w:sz w:val="24"/>
          <w:szCs w:val="24"/>
        </w:rPr>
        <w:t>— Δεν μπορώ.</w:t>
      </w:r>
    </w:p>
    <w:p w14:paraId="231CCFD5" w14:textId="77777777" w:rsidR="00B26A0D" w:rsidRPr="00B26A0D" w:rsidRDefault="00B26A0D" w:rsidP="00B26A0D">
      <w:pPr>
        <w:rPr>
          <w:rFonts w:ascii="Times New Roman" w:hAnsi="Times New Roman" w:cs="Times New Roman"/>
          <w:sz w:val="24"/>
          <w:szCs w:val="24"/>
        </w:rPr>
      </w:pPr>
      <w:r w:rsidRPr="00B26A0D">
        <w:rPr>
          <w:rFonts w:ascii="Times New Roman" w:hAnsi="Times New Roman" w:cs="Times New Roman"/>
          <w:sz w:val="24"/>
          <w:szCs w:val="24"/>
        </w:rPr>
        <w:t>— Τι θα πει δεν μπορείς;</w:t>
      </w:r>
    </w:p>
    <w:p w14:paraId="660B5965" w14:textId="77777777" w:rsidR="00B26A0D" w:rsidRPr="00B26A0D" w:rsidRDefault="00B26A0D" w:rsidP="00B26A0D">
      <w:pPr>
        <w:rPr>
          <w:rFonts w:ascii="Times New Roman" w:hAnsi="Times New Roman" w:cs="Times New Roman"/>
          <w:sz w:val="24"/>
          <w:szCs w:val="24"/>
        </w:rPr>
      </w:pPr>
      <w:r w:rsidRPr="00B26A0D">
        <w:rPr>
          <w:rFonts w:ascii="Times New Roman" w:hAnsi="Times New Roman" w:cs="Times New Roman"/>
          <w:sz w:val="24"/>
          <w:szCs w:val="24"/>
        </w:rPr>
        <w:t>— Θα πει πως δεν μπορώ.</w:t>
      </w:r>
    </w:p>
    <w:p w14:paraId="04DB42DB" w14:textId="77777777" w:rsidR="00B26A0D" w:rsidRPr="00B26A0D" w:rsidRDefault="00B26A0D" w:rsidP="00B26A0D">
      <w:pPr>
        <w:jc w:val="both"/>
        <w:rPr>
          <w:rFonts w:ascii="Times New Roman" w:hAnsi="Times New Roman" w:cs="Times New Roman"/>
          <w:sz w:val="24"/>
          <w:szCs w:val="24"/>
        </w:rPr>
      </w:pPr>
      <w:r w:rsidRPr="00B26A0D">
        <w:rPr>
          <w:rFonts w:ascii="Times New Roman" w:hAnsi="Times New Roman" w:cs="Times New Roman"/>
          <w:sz w:val="24"/>
          <w:szCs w:val="24"/>
        </w:rPr>
        <w:t>Το βλέμμα της ανάβει, ύστερα γίνεται παγερό. Δε φτάνει ποτέ μέχρι το θυμό η μητέρα, σταματάει λίγο πριν, και τούτο είναι φοβερό, είναι σα να σε πνίγει. Θα 'πρεπε να με δείρεις, μητέρα, για την αυθάδειά μου, η παλάμη σου να πέσει απάνω μου βαριά. Σηκώνουμαι να της ζητήσω συγχώρεση, μα ντρέπουμαι και σταματάω· την κοιτάζω λοξά, φαίνεται λυπημένη. Πλησιάζω τότε το τζάμι και χτυπάω τα δάχτυλά μου στο γυαλί· παίζω ένα σκοπό της μόδας, το αριστερό μου πόδι κρατάει το ρυθμό. Το βλέμμα της χαϊδεύει την πλάτη μου, μ' έχει κιόλας συγχωρέσει. Τότε δε βαστάω. Βγαίνω τρέχοντας απ' το δωμάτιο, να πάω να κλάψω. Η βροχή πέφτει απάνω μου άφθονη, τα μαλλιά μου κολλάνε στα κροτάφια. Η μητέρα θα με είδε απ' το τζάμι, όμως δε με φώναξε. Η ώρα περνάει, με κυριεύει σιγά σιγά η ευδαιμονία που έρχεται μετά τα δάκρυα.</w:t>
      </w:r>
    </w:p>
    <w:p w14:paraId="288CE115" w14:textId="77777777" w:rsidR="00B26A0D" w:rsidRPr="00B26A0D" w:rsidRDefault="00B26A0D" w:rsidP="00B26A0D">
      <w:pPr>
        <w:rPr>
          <w:rFonts w:ascii="Times New Roman" w:hAnsi="Times New Roman" w:cs="Times New Roman"/>
          <w:sz w:val="24"/>
          <w:szCs w:val="24"/>
        </w:rPr>
      </w:pPr>
      <w:r w:rsidRPr="00B26A0D">
        <w:rPr>
          <w:rFonts w:ascii="Times New Roman" w:hAnsi="Times New Roman" w:cs="Times New Roman"/>
          <w:sz w:val="24"/>
          <w:szCs w:val="24"/>
        </w:rPr>
        <w:t>— Κατερίνα, τρελάθηκες;</w:t>
      </w:r>
    </w:p>
    <w:p w14:paraId="06DB60C5" w14:textId="77777777" w:rsidR="00B26A0D" w:rsidRPr="00B26A0D" w:rsidRDefault="00B26A0D" w:rsidP="00B26A0D">
      <w:pPr>
        <w:rPr>
          <w:rFonts w:ascii="Times New Roman" w:hAnsi="Times New Roman" w:cs="Times New Roman"/>
          <w:sz w:val="24"/>
          <w:szCs w:val="24"/>
        </w:rPr>
      </w:pPr>
      <w:r w:rsidRPr="00B26A0D">
        <w:rPr>
          <w:rFonts w:ascii="Times New Roman" w:hAnsi="Times New Roman" w:cs="Times New Roman"/>
          <w:sz w:val="24"/>
          <w:szCs w:val="24"/>
        </w:rPr>
        <w:t>Είναι η Μαρία. Βγαίνει απ' το σπίτι με την κουκούλα της κι έρχεται και με τραβάει απ' το χέρι. Είναι πολύ τρυφερή, όταν δεν την απορροφάει ολότελα ο εαυτός της.</w:t>
      </w:r>
    </w:p>
    <w:p w14:paraId="373B7E2F" w14:textId="77777777" w:rsidR="00B26A0D" w:rsidRPr="00B26A0D" w:rsidRDefault="00B26A0D" w:rsidP="00B26A0D">
      <w:pPr>
        <w:rPr>
          <w:rFonts w:ascii="Times New Roman" w:hAnsi="Times New Roman" w:cs="Times New Roman"/>
          <w:sz w:val="24"/>
          <w:szCs w:val="24"/>
        </w:rPr>
      </w:pPr>
      <w:r w:rsidRPr="00B26A0D">
        <w:rPr>
          <w:rFonts w:ascii="Times New Roman" w:hAnsi="Times New Roman" w:cs="Times New Roman"/>
          <w:sz w:val="24"/>
          <w:szCs w:val="24"/>
        </w:rPr>
        <w:t>— Θα πλευριτώσεις, λέει. Είσαι μούσκεμα. Έλα μέσα να σε τρίψω.</w:t>
      </w:r>
    </w:p>
    <w:p w14:paraId="30BE6787" w14:textId="77777777" w:rsidR="00B26A0D" w:rsidRPr="00B26A0D" w:rsidRDefault="00B26A0D" w:rsidP="00B26A0D">
      <w:pPr>
        <w:rPr>
          <w:rFonts w:ascii="Times New Roman" w:hAnsi="Times New Roman" w:cs="Times New Roman"/>
          <w:sz w:val="24"/>
          <w:szCs w:val="24"/>
        </w:rPr>
      </w:pPr>
      <w:r w:rsidRPr="00B26A0D">
        <w:rPr>
          <w:rFonts w:ascii="Times New Roman" w:hAnsi="Times New Roman" w:cs="Times New Roman"/>
          <w:sz w:val="24"/>
          <w:szCs w:val="24"/>
        </w:rPr>
        <w:t>Άβουλη, αφήνουμαι. Πετάει τα ρούχα μου ένα ένα, με τυλίγει στ' άσπρο μπουρνούζι.</w:t>
      </w:r>
    </w:p>
    <w:p w14:paraId="5AB36477" w14:textId="6A90E50F" w:rsidR="0034232D" w:rsidRDefault="00B26A0D" w:rsidP="00B26A0D">
      <w:pPr>
        <w:rPr>
          <w:rFonts w:ascii="Times New Roman" w:hAnsi="Times New Roman" w:cs="Times New Roman"/>
          <w:sz w:val="24"/>
          <w:szCs w:val="24"/>
        </w:rPr>
      </w:pPr>
      <w:r w:rsidRPr="00B26A0D">
        <w:rPr>
          <w:rFonts w:ascii="Times New Roman" w:hAnsi="Times New Roman" w:cs="Times New Roman"/>
          <w:sz w:val="24"/>
          <w:szCs w:val="24"/>
        </w:rPr>
        <w:t>— Άσε με, της λέω. Εσένα τι σε νοιάζει;</w:t>
      </w:r>
      <w:r w:rsidR="003B28FE">
        <w:rPr>
          <w:rFonts w:ascii="Times New Roman" w:hAnsi="Times New Roman" w:cs="Times New Roman"/>
          <w:sz w:val="24"/>
          <w:szCs w:val="24"/>
        </w:rPr>
        <w:t>»</w:t>
      </w:r>
      <w:bookmarkStart w:id="0" w:name="_GoBack"/>
      <w:bookmarkEnd w:id="0"/>
    </w:p>
    <w:p w14:paraId="16531007" w14:textId="59D20287" w:rsidR="00B26A0D" w:rsidRDefault="00B26A0D" w:rsidP="00B26A0D">
      <w:pPr>
        <w:rPr>
          <w:rFonts w:ascii="Times New Roman" w:hAnsi="Times New Roman" w:cs="Times New Roman"/>
          <w:sz w:val="24"/>
          <w:szCs w:val="24"/>
        </w:rPr>
      </w:pPr>
      <w:r>
        <w:rPr>
          <w:rFonts w:ascii="Times New Roman" w:hAnsi="Times New Roman" w:cs="Times New Roman"/>
          <w:sz w:val="24"/>
          <w:szCs w:val="24"/>
        </w:rPr>
        <w:t>(</w:t>
      </w:r>
      <w:r w:rsidR="001A5B24">
        <w:rPr>
          <w:rFonts w:ascii="Times New Roman" w:hAnsi="Times New Roman" w:cs="Times New Roman"/>
          <w:sz w:val="24"/>
          <w:szCs w:val="24"/>
        </w:rPr>
        <w:t xml:space="preserve"> Μαργαρίτα Λυμπεράκη,</w:t>
      </w:r>
      <w:r w:rsidRPr="00B26A0D">
        <w:rPr>
          <w:rFonts w:ascii="Times New Roman" w:hAnsi="Times New Roman" w:cs="Times New Roman"/>
          <w:sz w:val="24"/>
          <w:szCs w:val="24"/>
        </w:rPr>
        <w:t>Τα ψάθινα καπέλα, Εκδόσεις Καστανιώτη 2001</w:t>
      </w:r>
      <w:r>
        <w:rPr>
          <w:rFonts w:ascii="Times New Roman" w:hAnsi="Times New Roman" w:cs="Times New Roman"/>
          <w:sz w:val="24"/>
          <w:szCs w:val="24"/>
        </w:rPr>
        <w:t>)</w:t>
      </w:r>
    </w:p>
    <w:p w14:paraId="141C0DB5" w14:textId="77777777" w:rsidR="00B26A0D" w:rsidRPr="0034232D" w:rsidRDefault="00B26A0D" w:rsidP="00B26A0D">
      <w:pPr>
        <w:rPr>
          <w:rFonts w:ascii="Times New Roman" w:hAnsi="Times New Roman" w:cs="Times New Roman"/>
          <w:sz w:val="24"/>
          <w:szCs w:val="24"/>
        </w:rPr>
      </w:pPr>
    </w:p>
    <w:p w14:paraId="4C61A78A" w14:textId="6F380618" w:rsidR="005A25DF" w:rsidRDefault="005A25DF" w:rsidP="005A25DF">
      <w:pPr>
        <w:rPr>
          <w:rFonts w:ascii="Times New Roman" w:hAnsi="Times New Roman" w:cs="Times New Roman"/>
        </w:rPr>
      </w:pPr>
      <w:r>
        <w:rPr>
          <w:rFonts w:ascii="Times New Roman" w:hAnsi="Times New Roman" w:cs="Times New Roman"/>
        </w:rPr>
        <w:t>ΘΕΜΑΤΑ</w:t>
      </w:r>
    </w:p>
    <w:p w14:paraId="534EC32C" w14:textId="19FA6CFD" w:rsidR="005A25DF" w:rsidRDefault="005A25DF" w:rsidP="005A25DF">
      <w:pPr>
        <w:pStyle w:val="a9"/>
        <w:jc w:val="both"/>
        <w:rPr>
          <w:rFonts w:ascii="Times New Roman" w:hAnsi="Times New Roman" w:cs="Times New Roman"/>
        </w:rPr>
      </w:pPr>
      <w:r>
        <w:rPr>
          <w:rFonts w:ascii="Times New Roman" w:hAnsi="Times New Roman" w:cs="Times New Roman"/>
        </w:rPr>
        <w:t>Α. Να γράψετε συνοπτικά</w:t>
      </w:r>
      <w:r w:rsidR="0034232D">
        <w:rPr>
          <w:rFonts w:ascii="Times New Roman" w:hAnsi="Times New Roman" w:cs="Times New Roman"/>
        </w:rPr>
        <w:t xml:space="preserve"> (60 περίπου λέξεις)</w:t>
      </w:r>
      <w:r>
        <w:rPr>
          <w:rFonts w:ascii="Times New Roman" w:hAnsi="Times New Roman" w:cs="Times New Roman"/>
        </w:rPr>
        <w:t xml:space="preserve"> τις κατευθύνσεις που πήρε η αμφισβήτηση των νέων τη δεκαετία του 1960 στην Ελλάδα. ( 15 μονάδες)</w:t>
      </w:r>
    </w:p>
    <w:p w14:paraId="57D3DF22" w14:textId="6A1CC6E3" w:rsidR="005A25DF" w:rsidRDefault="005A25DF" w:rsidP="005A25DF">
      <w:pPr>
        <w:pStyle w:val="a9"/>
        <w:jc w:val="both"/>
        <w:rPr>
          <w:rFonts w:ascii="Times New Roman" w:hAnsi="Times New Roman" w:cs="Times New Roman"/>
        </w:rPr>
      </w:pPr>
      <w:r>
        <w:rPr>
          <w:rFonts w:ascii="Times New Roman" w:hAnsi="Times New Roman" w:cs="Times New Roman"/>
        </w:rPr>
        <w:t xml:space="preserve">Β1. </w:t>
      </w:r>
      <w:r w:rsidR="0034232D">
        <w:rPr>
          <w:rFonts w:ascii="Times New Roman" w:hAnsi="Times New Roman" w:cs="Times New Roman"/>
        </w:rPr>
        <w:t xml:space="preserve">Α) </w:t>
      </w:r>
      <w:r w:rsidR="004A2100">
        <w:rPr>
          <w:rFonts w:ascii="Times New Roman" w:hAnsi="Times New Roman" w:cs="Times New Roman"/>
        </w:rPr>
        <w:t>Ένας από τους σκοπούς του συγγραφέα είναι η ερμηνεία της νεανικής αμφισβήτησης της δεκαετίας του 1960. Πώς επιδιώκει να πετύχει τον σκοπό του αυτό</w:t>
      </w:r>
      <w:r w:rsidR="0034232D">
        <w:rPr>
          <w:rFonts w:ascii="Times New Roman" w:hAnsi="Times New Roman" w:cs="Times New Roman"/>
        </w:rPr>
        <w:t>; ( έως 60 λέξεις)</w:t>
      </w:r>
      <w:r w:rsidR="004A2100">
        <w:rPr>
          <w:rFonts w:ascii="Times New Roman" w:hAnsi="Times New Roman" w:cs="Times New Roman"/>
        </w:rPr>
        <w:t xml:space="preserve"> </w:t>
      </w:r>
      <w:r w:rsidR="0034232D">
        <w:rPr>
          <w:rFonts w:ascii="Times New Roman" w:hAnsi="Times New Roman" w:cs="Times New Roman"/>
        </w:rPr>
        <w:t>(</w:t>
      </w:r>
      <w:r>
        <w:rPr>
          <w:rFonts w:ascii="Times New Roman" w:hAnsi="Times New Roman" w:cs="Times New Roman"/>
        </w:rPr>
        <w:t>5 μονάδες)</w:t>
      </w:r>
    </w:p>
    <w:p w14:paraId="4B1CB742" w14:textId="71719093" w:rsidR="005A25DF" w:rsidRDefault="0034232D" w:rsidP="005A25DF">
      <w:pPr>
        <w:pStyle w:val="a9"/>
        <w:jc w:val="both"/>
        <w:rPr>
          <w:rFonts w:ascii="Times New Roman" w:hAnsi="Times New Roman" w:cs="Times New Roman"/>
        </w:rPr>
      </w:pPr>
      <w:r>
        <w:rPr>
          <w:rFonts w:ascii="Times New Roman" w:hAnsi="Times New Roman" w:cs="Times New Roman"/>
        </w:rPr>
        <w:lastRenderedPageBreak/>
        <w:t xml:space="preserve"> Β) </w:t>
      </w:r>
      <w:r w:rsidR="005A25DF">
        <w:rPr>
          <w:rFonts w:ascii="Times New Roman" w:hAnsi="Times New Roman" w:cs="Times New Roman"/>
        </w:rPr>
        <w:t>Να επιβεβαιώσετε ή να απορρίψετε τις παρακάτω προτάσεις παραπέμποντας σε χωρία του κειμένου 1</w:t>
      </w:r>
      <w:r w:rsidR="004A2100">
        <w:rPr>
          <w:rFonts w:ascii="Times New Roman" w:hAnsi="Times New Roman" w:cs="Times New Roman"/>
        </w:rPr>
        <w:t xml:space="preserve"> ( μονάδες1</w:t>
      </w:r>
      <w:r>
        <w:rPr>
          <w:rFonts w:ascii="Times New Roman" w:hAnsi="Times New Roman" w:cs="Times New Roman"/>
        </w:rPr>
        <w:t>0</w:t>
      </w:r>
      <w:r w:rsidR="004A2100">
        <w:rPr>
          <w:rFonts w:ascii="Times New Roman" w:hAnsi="Times New Roman" w:cs="Times New Roman"/>
        </w:rPr>
        <w:t>)</w:t>
      </w:r>
      <w:r w:rsidR="005A25DF">
        <w:rPr>
          <w:rFonts w:ascii="Times New Roman" w:hAnsi="Times New Roman" w:cs="Times New Roman"/>
        </w:rPr>
        <w:t>:</w:t>
      </w:r>
    </w:p>
    <w:p w14:paraId="5997EA65" w14:textId="34080E0B" w:rsidR="005A25DF" w:rsidRDefault="005A25DF" w:rsidP="005A25DF">
      <w:pPr>
        <w:pStyle w:val="a9"/>
        <w:jc w:val="both"/>
        <w:rPr>
          <w:rFonts w:ascii="Times New Roman" w:hAnsi="Times New Roman" w:cs="Times New Roman"/>
        </w:rPr>
      </w:pPr>
    </w:p>
    <w:p w14:paraId="340F7E4F" w14:textId="5843800D" w:rsidR="005A25DF" w:rsidRDefault="005A25DF" w:rsidP="005A25DF">
      <w:pPr>
        <w:pStyle w:val="a9"/>
        <w:numPr>
          <w:ilvl w:val="0"/>
          <w:numId w:val="3"/>
        </w:numPr>
        <w:jc w:val="both"/>
        <w:rPr>
          <w:rFonts w:ascii="Times New Roman" w:hAnsi="Times New Roman" w:cs="Times New Roman"/>
        </w:rPr>
      </w:pPr>
      <w:r>
        <w:rPr>
          <w:rFonts w:ascii="Times New Roman" w:hAnsi="Times New Roman" w:cs="Times New Roman"/>
        </w:rPr>
        <w:t>Τον συγγραφέα τον ενδιαφέρουν οι νέοι που αμφισβήτησαν το πολιτικό κατεστημένο της εποχής του</w:t>
      </w:r>
      <w:r w:rsidR="00807556">
        <w:rPr>
          <w:rFonts w:ascii="Times New Roman" w:hAnsi="Times New Roman" w:cs="Times New Roman"/>
        </w:rPr>
        <w:t xml:space="preserve"> 60</w:t>
      </w:r>
      <w:r w:rsidR="00C043FC">
        <w:rPr>
          <w:rFonts w:ascii="Times New Roman" w:hAnsi="Times New Roman" w:cs="Times New Roman"/>
        </w:rPr>
        <w:t>.</w:t>
      </w:r>
      <w:r>
        <w:rPr>
          <w:rFonts w:ascii="Times New Roman" w:hAnsi="Times New Roman" w:cs="Times New Roman"/>
        </w:rPr>
        <w:t xml:space="preserve">    Σ – Λ</w:t>
      </w:r>
    </w:p>
    <w:p w14:paraId="74F67085" w14:textId="6EF0BF3A" w:rsidR="005A25DF" w:rsidRDefault="001C606D" w:rsidP="005A25DF">
      <w:pPr>
        <w:pStyle w:val="a9"/>
        <w:numPr>
          <w:ilvl w:val="0"/>
          <w:numId w:val="3"/>
        </w:numPr>
        <w:jc w:val="both"/>
        <w:rPr>
          <w:rFonts w:ascii="Times New Roman" w:hAnsi="Times New Roman" w:cs="Times New Roman"/>
        </w:rPr>
      </w:pPr>
      <w:r>
        <w:rPr>
          <w:rFonts w:ascii="Times New Roman" w:hAnsi="Times New Roman" w:cs="Times New Roman"/>
        </w:rPr>
        <w:t>Οι αμφισβητίες νέοι της δεκαετίας του 60 δεν γίνονταν εύκολα αποδεκτοί από την κοινωνία</w:t>
      </w:r>
      <w:r w:rsidR="00C043FC">
        <w:rPr>
          <w:rFonts w:ascii="Times New Roman" w:hAnsi="Times New Roman" w:cs="Times New Roman"/>
        </w:rPr>
        <w:t>.</w:t>
      </w:r>
      <w:r>
        <w:rPr>
          <w:rFonts w:ascii="Times New Roman" w:hAnsi="Times New Roman" w:cs="Times New Roman"/>
        </w:rPr>
        <w:t xml:space="preserve">   Σ – Λ</w:t>
      </w:r>
    </w:p>
    <w:p w14:paraId="3C7822C4" w14:textId="579D6338" w:rsidR="001C606D" w:rsidRDefault="00C043FC" w:rsidP="005A25DF">
      <w:pPr>
        <w:pStyle w:val="a9"/>
        <w:numPr>
          <w:ilvl w:val="0"/>
          <w:numId w:val="3"/>
        </w:numPr>
        <w:jc w:val="both"/>
        <w:rPr>
          <w:rFonts w:ascii="Times New Roman" w:hAnsi="Times New Roman" w:cs="Times New Roman"/>
        </w:rPr>
      </w:pPr>
      <w:r>
        <w:rPr>
          <w:rFonts w:ascii="Times New Roman" w:hAnsi="Times New Roman" w:cs="Times New Roman"/>
        </w:rPr>
        <w:t>Οι πολιτικοποιημένοι νέοι της δεκαετίας του 60 δεν αξιολογούσαν αρνητικά όσους νέους  αδιαφορούσαν για τα πολιτικά προβλήματα  Σ- Λ</w:t>
      </w:r>
    </w:p>
    <w:p w14:paraId="4BF42ED0" w14:textId="32AA612B" w:rsidR="00C043FC" w:rsidRDefault="00C043FC" w:rsidP="005A25DF">
      <w:pPr>
        <w:pStyle w:val="a9"/>
        <w:numPr>
          <w:ilvl w:val="0"/>
          <w:numId w:val="3"/>
        </w:numPr>
        <w:jc w:val="both"/>
        <w:rPr>
          <w:rFonts w:ascii="Times New Roman" w:hAnsi="Times New Roman" w:cs="Times New Roman"/>
        </w:rPr>
      </w:pPr>
      <w:r>
        <w:rPr>
          <w:rFonts w:ascii="Times New Roman" w:hAnsi="Times New Roman" w:cs="Times New Roman"/>
        </w:rPr>
        <w:t>Οι νέοι που αμφισβητούσαν το κοινωνικό κατεστημένο δεν είχαν συνείδηση μιας κοινής ταυτότητας.          Σ-Λ</w:t>
      </w:r>
    </w:p>
    <w:p w14:paraId="03F6EB37" w14:textId="77777777" w:rsidR="00C043FC" w:rsidRDefault="00C043FC" w:rsidP="00EA04F9">
      <w:pPr>
        <w:pStyle w:val="a9"/>
        <w:numPr>
          <w:ilvl w:val="0"/>
          <w:numId w:val="3"/>
        </w:numPr>
        <w:jc w:val="both"/>
        <w:rPr>
          <w:rFonts w:ascii="Times New Roman" w:hAnsi="Times New Roman" w:cs="Times New Roman"/>
        </w:rPr>
      </w:pPr>
      <w:r w:rsidRPr="00C043FC">
        <w:rPr>
          <w:rFonts w:ascii="Times New Roman" w:hAnsi="Times New Roman" w:cs="Times New Roman"/>
        </w:rPr>
        <w:t xml:space="preserve">Ο βαθμός ένταξης ενός νέου στη νεανική κουλτούρα δεν ήταν </w:t>
      </w:r>
      <w:r>
        <w:rPr>
          <w:rFonts w:ascii="Times New Roman" w:hAnsi="Times New Roman" w:cs="Times New Roman"/>
        </w:rPr>
        <w:t xml:space="preserve">δεδομένος. </w:t>
      </w:r>
    </w:p>
    <w:p w14:paraId="4A459997" w14:textId="3A95575B" w:rsidR="00C043FC" w:rsidRDefault="00C043FC" w:rsidP="00C043FC">
      <w:pPr>
        <w:pStyle w:val="a9"/>
        <w:ind w:left="1440"/>
        <w:jc w:val="both"/>
        <w:rPr>
          <w:rFonts w:ascii="Times New Roman" w:hAnsi="Times New Roman" w:cs="Times New Roman"/>
        </w:rPr>
      </w:pPr>
      <w:r w:rsidRPr="00C043FC">
        <w:rPr>
          <w:rFonts w:ascii="Times New Roman" w:hAnsi="Times New Roman" w:cs="Times New Roman"/>
        </w:rPr>
        <w:t>Σ-Λ</w:t>
      </w:r>
    </w:p>
    <w:p w14:paraId="0E45131B" w14:textId="3094461F" w:rsidR="00C043FC" w:rsidRDefault="00C043FC" w:rsidP="00C043FC">
      <w:pPr>
        <w:jc w:val="both"/>
        <w:rPr>
          <w:rFonts w:ascii="Times New Roman" w:hAnsi="Times New Roman" w:cs="Times New Roman"/>
        </w:rPr>
      </w:pPr>
      <w:r>
        <w:rPr>
          <w:rFonts w:ascii="Times New Roman" w:hAnsi="Times New Roman" w:cs="Times New Roman"/>
        </w:rPr>
        <w:t xml:space="preserve">                Β</w:t>
      </w:r>
      <w:r w:rsidR="0034232D">
        <w:rPr>
          <w:rFonts w:ascii="Times New Roman" w:hAnsi="Times New Roman" w:cs="Times New Roman"/>
        </w:rPr>
        <w:t>2</w:t>
      </w:r>
      <w:r>
        <w:rPr>
          <w:rFonts w:ascii="Times New Roman" w:hAnsi="Times New Roman" w:cs="Times New Roman"/>
        </w:rPr>
        <w:t xml:space="preserve">. </w:t>
      </w:r>
      <w:r w:rsidR="004A2100">
        <w:rPr>
          <w:rFonts w:ascii="Times New Roman" w:hAnsi="Times New Roman" w:cs="Times New Roman"/>
        </w:rPr>
        <w:t>α)</w:t>
      </w:r>
      <w:r w:rsidR="00807556">
        <w:rPr>
          <w:rFonts w:ascii="Times New Roman" w:hAnsi="Times New Roman" w:cs="Times New Roman"/>
        </w:rPr>
        <w:t xml:space="preserve"> </w:t>
      </w:r>
      <w:r w:rsidR="004A2100">
        <w:rPr>
          <w:rFonts w:ascii="Times New Roman" w:hAnsi="Times New Roman" w:cs="Times New Roman"/>
        </w:rPr>
        <w:t>Για ποιο λόγο ο συγγραφέας στο τέλος της 1</w:t>
      </w:r>
      <w:r w:rsidR="004A2100" w:rsidRPr="004A2100">
        <w:rPr>
          <w:rFonts w:ascii="Times New Roman" w:hAnsi="Times New Roman" w:cs="Times New Roman"/>
          <w:vertAlign w:val="superscript"/>
        </w:rPr>
        <w:t>ης</w:t>
      </w:r>
      <w:r w:rsidR="004A2100">
        <w:rPr>
          <w:rFonts w:ascii="Times New Roman" w:hAnsi="Times New Roman" w:cs="Times New Roman"/>
        </w:rPr>
        <w:t xml:space="preserve"> παραγράφου χρησιμοποιεί ασύνδετο σχήμα; ( 5 μονάδες)</w:t>
      </w:r>
    </w:p>
    <w:p w14:paraId="778AC595" w14:textId="5C1E84C7" w:rsidR="004A2100" w:rsidRDefault="004A2100" w:rsidP="00C043FC">
      <w:pPr>
        <w:jc w:val="both"/>
        <w:rPr>
          <w:rFonts w:ascii="Times New Roman" w:hAnsi="Times New Roman" w:cs="Times New Roman"/>
        </w:rPr>
      </w:pPr>
      <w:r>
        <w:rPr>
          <w:rFonts w:ascii="Times New Roman" w:hAnsi="Times New Roman" w:cs="Times New Roman"/>
        </w:rPr>
        <w:t xml:space="preserve">                    β)</w:t>
      </w:r>
      <w:r w:rsidRPr="004A2100">
        <w:t xml:space="preserve"> </w:t>
      </w:r>
      <w:r w:rsidR="0034232D">
        <w:t xml:space="preserve">      </w:t>
      </w:r>
      <w:r>
        <w:t>«</w:t>
      </w:r>
      <w:r w:rsidRPr="0034232D">
        <w:rPr>
          <w:rFonts w:ascii="Times New Roman" w:hAnsi="Times New Roman" w:cs="Times New Roman"/>
          <w:i/>
          <w:iCs/>
        </w:rPr>
        <w:t xml:space="preserve">Οι νέοι αυτοί προφανώς δεν υπήρξαν ποτέ µέλη µιας κάποιας οργάνωσης, τέτοιας που να είχε καταστατικό, ταυτότητες, ένα κάποιο σχέδιο </w:t>
      </w:r>
      <w:r w:rsidRPr="0034232D">
        <w:rPr>
          <w:rFonts w:ascii="Times New Roman" w:hAnsi="Times New Roman" w:cs="Times New Roman"/>
          <w:i/>
          <w:iCs/>
          <w:u w:val="single"/>
        </w:rPr>
        <w:t>αναµόρφωσης</w:t>
      </w:r>
      <w:r w:rsidRPr="0034232D">
        <w:rPr>
          <w:rFonts w:ascii="Times New Roman" w:hAnsi="Times New Roman" w:cs="Times New Roman"/>
          <w:i/>
          <w:iCs/>
        </w:rPr>
        <w:t xml:space="preserve"> της κοινωνίας. Περισσότερο φαίνεται πως µοιράζονταν µία κοινή ταυτότητα, </w:t>
      </w:r>
      <w:r w:rsidRPr="0034232D">
        <w:rPr>
          <w:rFonts w:ascii="Times New Roman" w:hAnsi="Times New Roman" w:cs="Times New Roman"/>
          <w:i/>
          <w:iCs/>
          <w:u w:val="single"/>
        </w:rPr>
        <w:t>αρµός</w:t>
      </w:r>
      <w:r w:rsidRPr="0034232D">
        <w:rPr>
          <w:rFonts w:ascii="Times New Roman" w:hAnsi="Times New Roman" w:cs="Times New Roman"/>
          <w:i/>
          <w:iCs/>
        </w:rPr>
        <w:t xml:space="preserve"> της οποίας υπήρξε κατά βάση η ηλικία, αλλά και η </w:t>
      </w:r>
      <w:r w:rsidRPr="0034232D">
        <w:rPr>
          <w:rFonts w:ascii="Times New Roman" w:hAnsi="Times New Roman" w:cs="Times New Roman"/>
          <w:i/>
          <w:iCs/>
          <w:u w:val="single"/>
        </w:rPr>
        <w:t>ταχύτατα διαµορφούµενη</w:t>
      </w:r>
      <w:r w:rsidRPr="0034232D">
        <w:rPr>
          <w:rFonts w:ascii="Times New Roman" w:hAnsi="Times New Roman" w:cs="Times New Roman"/>
          <w:i/>
          <w:iCs/>
        </w:rPr>
        <w:t xml:space="preserve"> στη δεκαετία του ’60 νεανική κουλτούρα</w:t>
      </w:r>
      <w:r>
        <w:rPr>
          <w:rFonts w:ascii="Times New Roman" w:hAnsi="Times New Roman" w:cs="Times New Roman"/>
        </w:rPr>
        <w:t xml:space="preserve">» </w:t>
      </w:r>
    </w:p>
    <w:p w14:paraId="41D4A915" w14:textId="2EC282F7" w:rsidR="004A2100" w:rsidRDefault="004A2100" w:rsidP="00C043FC">
      <w:pPr>
        <w:jc w:val="both"/>
        <w:rPr>
          <w:rFonts w:ascii="Times New Roman" w:hAnsi="Times New Roman" w:cs="Times New Roman"/>
        </w:rPr>
      </w:pPr>
      <w:r>
        <w:rPr>
          <w:rFonts w:ascii="Times New Roman" w:hAnsi="Times New Roman" w:cs="Times New Roman"/>
        </w:rPr>
        <w:t>Να αντικαταστήσετε τις υπογραμμισμένες λέξεις/φράσ</w:t>
      </w:r>
      <w:r w:rsidR="00807556">
        <w:rPr>
          <w:rFonts w:ascii="Times New Roman" w:hAnsi="Times New Roman" w:cs="Times New Roman"/>
        </w:rPr>
        <w:t>εις</w:t>
      </w:r>
      <w:r>
        <w:rPr>
          <w:rFonts w:ascii="Times New Roman" w:hAnsi="Times New Roman" w:cs="Times New Roman"/>
        </w:rPr>
        <w:t xml:space="preserve">ς έτσι ώστε  ο λόγος να είναι </w:t>
      </w:r>
      <w:r w:rsidR="00807556">
        <w:rPr>
          <w:rFonts w:ascii="Times New Roman" w:hAnsi="Times New Roman" w:cs="Times New Roman"/>
        </w:rPr>
        <w:t>πιο καθημερινός</w:t>
      </w:r>
      <w:r>
        <w:rPr>
          <w:rFonts w:ascii="Times New Roman" w:hAnsi="Times New Roman" w:cs="Times New Roman"/>
        </w:rPr>
        <w:t>. (μονάδες 6)</w:t>
      </w:r>
    </w:p>
    <w:p w14:paraId="62469EFB" w14:textId="3733D39E" w:rsidR="004A2100" w:rsidRDefault="004A2100" w:rsidP="00C043FC">
      <w:pPr>
        <w:jc w:val="both"/>
        <w:rPr>
          <w:rFonts w:ascii="Times New Roman" w:hAnsi="Times New Roman" w:cs="Times New Roman"/>
        </w:rPr>
      </w:pPr>
      <w:r>
        <w:rPr>
          <w:rFonts w:ascii="Times New Roman" w:hAnsi="Times New Roman" w:cs="Times New Roman"/>
        </w:rPr>
        <w:t xml:space="preserve">                 </w:t>
      </w:r>
      <w:r w:rsidR="0034232D">
        <w:rPr>
          <w:rFonts w:ascii="Times New Roman" w:hAnsi="Times New Roman" w:cs="Times New Roman"/>
        </w:rPr>
        <w:t>γ) Στο παραπάνω χωρίο ποιος είναι ο βαθμός βεβαιότητας του συγγραφέα ως προς το θέμα της συγκρότησης νεανικής ταυτότητας; ( μονάδες 4)</w:t>
      </w:r>
    </w:p>
    <w:p w14:paraId="5A4A2698" w14:textId="45B14E4F" w:rsidR="0034232D" w:rsidRDefault="0034232D" w:rsidP="00C043FC">
      <w:pPr>
        <w:jc w:val="both"/>
        <w:rPr>
          <w:rFonts w:ascii="Times New Roman" w:hAnsi="Times New Roman" w:cs="Times New Roman"/>
        </w:rPr>
      </w:pPr>
      <w:r>
        <w:rPr>
          <w:rFonts w:ascii="Times New Roman" w:hAnsi="Times New Roman" w:cs="Times New Roman"/>
        </w:rPr>
        <w:t xml:space="preserve">                Β3. Με ποια σημεία του κειμένου 1 πιστεύετε πως συνομιλεί το εξώφυλλο του βιβλίου (Κείμενο2) ( μονάδες 10)</w:t>
      </w:r>
    </w:p>
    <w:p w14:paraId="397B10EB" w14:textId="77777777" w:rsidR="001A5B24" w:rsidRDefault="0034232D" w:rsidP="00C043FC">
      <w:pPr>
        <w:jc w:val="both"/>
        <w:rPr>
          <w:rFonts w:ascii="Times New Roman" w:hAnsi="Times New Roman" w:cs="Times New Roman"/>
        </w:rPr>
      </w:pPr>
      <w:r>
        <w:rPr>
          <w:rFonts w:ascii="Times New Roman" w:hAnsi="Times New Roman" w:cs="Times New Roman"/>
        </w:rPr>
        <w:t xml:space="preserve">               Γ. </w:t>
      </w:r>
      <w:r w:rsidR="001A5B24" w:rsidRPr="001A5B24">
        <w:rPr>
          <w:rFonts w:ascii="Times New Roman" w:hAnsi="Times New Roman" w:cs="Times New Roman"/>
        </w:rPr>
        <w:t xml:space="preserve">Η εφηβεία είναι μια δύσκολη ηλικία: τα συναισθήματα μεταβάλλονται από τη μια στιγμή στην άλλη και την παροδική σκληρότητα τη διαδέχεται μια μεγάλη ευαισθησία. </w:t>
      </w:r>
      <w:r w:rsidR="001A5B24">
        <w:rPr>
          <w:rFonts w:ascii="Times New Roman" w:hAnsi="Times New Roman" w:cs="Times New Roman"/>
        </w:rPr>
        <w:t xml:space="preserve">Ποια σημεία του κειμένου επιβεβαιώνουν  κατά τη γνώμη σας αυτή την άποψη; (100 – 120 λέξεις) </w:t>
      </w:r>
    </w:p>
    <w:p w14:paraId="3E1615D3" w14:textId="7F4C9EF5" w:rsidR="0034232D" w:rsidRDefault="001A5B24" w:rsidP="00C043FC">
      <w:pPr>
        <w:jc w:val="both"/>
        <w:rPr>
          <w:rFonts w:ascii="Times New Roman" w:hAnsi="Times New Roman" w:cs="Times New Roman"/>
        </w:rPr>
      </w:pPr>
      <w:r>
        <w:rPr>
          <w:rFonts w:ascii="Times New Roman" w:hAnsi="Times New Roman" w:cs="Times New Roman"/>
        </w:rPr>
        <w:t>( 15 μονάδες).</w:t>
      </w:r>
    </w:p>
    <w:p w14:paraId="38DE785A" w14:textId="295744E5" w:rsidR="001A5B24" w:rsidRDefault="001A5B24" w:rsidP="00C043FC">
      <w:pPr>
        <w:jc w:val="both"/>
        <w:rPr>
          <w:rFonts w:ascii="Times New Roman" w:hAnsi="Times New Roman" w:cs="Times New Roman"/>
        </w:rPr>
      </w:pPr>
      <w:r>
        <w:rPr>
          <w:rFonts w:ascii="Times New Roman" w:hAnsi="Times New Roman" w:cs="Times New Roman"/>
        </w:rPr>
        <w:t xml:space="preserve">             Δ. Η αμφισβήτηση του κατεστημένου – πολιτικού, κοινωνικού, οικογενειακού- σύμφωνα με πολλούς ειδικούς αποτελεί διαχρονικό γνώρισμα των νέων. Συμμετέχετε στο αφιέρωμα  για τη νεανική κουλτούρα που ετοιμάζει το περιοδικό του σχολείου σας</w:t>
      </w:r>
      <w:r w:rsidRPr="001A5B24">
        <w:t xml:space="preserve"> </w:t>
      </w:r>
      <w:r>
        <w:rPr>
          <w:rFonts w:ascii="Times New Roman" w:hAnsi="Times New Roman" w:cs="Times New Roman"/>
        </w:rPr>
        <w:t>μ</w:t>
      </w:r>
      <w:r w:rsidRPr="001A5B24">
        <w:rPr>
          <w:rFonts w:ascii="Times New Roman" w:hAnsi="Times New Roman" w:cs="Times New Roman"/>
        </w:rPr>
        <w:t>ε ένα άρθρο (έκτασης 350 περίπου λέξεων)</w:t>
      </w:r>
      <w:r w:rsidR="00F65DC2">
        <w:rPr>
          <w:rFonts w:ascii="Times New Roman" w:hAnsi="Times New Roman" w:cs="Times New Roman"/>
        </w:rPr>
        <w:t xml:space="preserve"> </w:t>
      </w:r>
      <w:r>
        <w:rPr>
          <w:rFonts w:ascii="Times New Roman" w:hAnsi="Times New Roman" w:cs="Times New Roman"/>
        </w:rPr>
        <w:t>στο οποίο  αναλύετε την παραπάνω διαπίστωση αντλώντας στοιχεία από τα κείμενα</w:t>
      </w:r>
      <w:r w:rsidR="00F65DC2">
        <w:rPr>
          <w:rFonts w:ascii="Times New Roman" w:hAnsi="Times New Roman" w:cs="Times New Roman"/>
        </w:rPr>
        <w:t xml:space="preserve"> ( 30 μονάδες). </w:t>
      </w:r>
    </w:p>
    <w:p w14:paraId="574ADCF7" w14:textId="799FEF33" w:rsidR="0034232D" w:rsidRPr="00C043FC" w:rsidRDefault="0034232D" w:rsidP="00C043FC">
      <w:pPr>
        <w:jc w:val="both"/>
        <w:rPr>
          <w:rFonts w:ascii="Times New Roman" w:hAnsi="Times New Roman" w:cs="Times New Roman"/>
        </w:rPr>
      </w:pPr>
      <w:r>
        <w:rPr>
          <w:rFonts w:ascii="Times New Roman" w:hAnsi="Times New Roman" w:cs="Times New Roman"/>
        </w:rPr>
        <w:t xml:space="preserve">                  </w:t>
      </w:r>
    </w:p>
    <w:sectPr w:rsidR="0034232D" w:rsidRPr="00C043F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4D18A" w14:textId="77777777" w:rsidR="00651F02" w:rsidRDefault="00651F02" w:rsidP="00E95BAF">
      <w:pPr>
        <w:spacing w:after="0" w:line="240" w:lineRule="auto"/>
      </w:pPr>
      <w:r>
        <w:separator/>
      </w:r>
    </w:p>
  </w:endnote>
  <w:endnote w:type="continuationSeparator" w:id="0">
    <w:p w14:paraId="69583882" w14:textId="77777777" w:rsidR="00651F02" w:rsidRDefault="00651F02" w:rsidP="00E9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F2479" w14:textId="77777777" w:rsidR="00651F02" w:rsidRDefault="00651F02" w:rsidP="00E95BAF">
      <w:pPr>
        <w:spacing w:after="0" w:line="240" w:lineRule="auto"/>
      </w:pPr>
      <w:r>
        <w:separator/>
      </w:r>
    </w:p>
  </w:footnote>
  <w:footnote w:type="continuationSeparator" w:id="0">
    <w:p w14:paraId="72F0D3BB" w14:textId="77777777" w:rsidR="00651F02" w:rsidRDefault="00651F02" w:rsidP="00E95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D1F8F"/>
    <w:multiLevelType w:val="hybridMultilevel"/>
    <w:tmpl w:val="C220F7F6"/>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5A6E7718"/>
    <w:multiLevelType w:val="hybridMultilevel"/>
    <w:tmpl w:val="D4B226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9B626AE"/>
    <w:multiLevelType w:val="multilevel"/>
    <w:tmpl w:val="28662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25"/>
    <w:rsid w:val="0000075F"/>
    <w:rsid w:val="001A5B24"/>
    <w:rsid w:val="001C606D"/>
    <w:rsid w:val="0034232D"/>
    <w:rsid w:val="003B28FE"/>
    <w:rsid w:val="003E62D3"/>
    <w:rsid w:val="00417005"/>
    <w:rsid w:val="004A2100"/>
    <w:rsid w:val="005A25DF"/>
    <w:rsid w:val="00651F02"/>
    <w:rsid w:val="00807556"/>
    <w:rsid w:val="00B26A0D"/>
    <w:rsid w:val="00C043FC"/>
    <w:rsid w:val="00C666B0"/>
    <w:rsid w:val="00E95BAF"/>
    <w:rsid w:val="00ED504B"/>
    <w:rsid w:val="00F1273D"/>
    <w:rsid w:val="00F40625"/>
    <w:rsid w:val="00F65D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0D04"/>
  <w15:chartTrackingRefBased/>
  <w15:docId w15:val="{B55075D4-D423-4755-8B54-C58ACF2F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40625"/>
    <w:rPr>
      <w:color w:val="0000FF"/>
      <w:u w:val="single"/>
    </w:rPr>
  </w:style>
  <w:style w:type="character" w:styleId="a3">
    <w:name w:val="annotation reference"/>
    <w:basedOn w:val="a0"/>
    <w:uiPriority w:val="99"/>
    <w:semiHidden/>
    <w:unhideWhenUsed/>
    <w:rsid w:val="00E95BAF"/>
    <w:rPr>
      <w:sz w:val="16"/>
      <w:szCs w:val="16"/>
    </w:rPr>
  </w:style>
  <w:style w:type="paragraph" w:styleId="a4">
    <w:name w:val="annotation text"/>
    <w:basedOn w:val="a"/>
    <w:link w:val="Char"/>
    <w:uiPriority w:val="99"/>
    <w:semiHidden/>
    <w:unhideWhenUsed/>
    <w:rsid w:val="00E95BAF"/>
    <w:pPr>
      <w:spacing w:line="240" w:lineRule="auto"/>
    </w:pPr>
    <w:rPr>
      <w:sz w:val="20"/>
      <w:szCs w:val="20"/>
    </w:rPr>
  </w:style>
  <w:style w:type="character" w:customStyle="1" w:styleId="Char">
    <w:name w:val="Κείμενο σχολίου Char"/>
    <w:basedOn w:val="a0"/>
    <w:link w:val="a4"/>
    <w:uiPriority w:val="99"/>
    <w:semiHidden/>
    <w:rsid w:val="00E95BAF"/>
    <w:rPr>
      <w:sz w:val="20"/>
      <w:szCs w:val="20"/>
    </w:rPr>
  </w:style>
  <w:style w:type="paragraph" w:styleId="a5">
    <w:name w:val="annotation subject"/>
    <w:basedOn w:val="a4"/>
    <w:next w:val="a4"/>
    <w:link w:val="Char0"/>
    <w:uiPriority w:val="99"/>
    <w:semiHidden/>
    <w:unhideWhenUsed/>
    <w:rsid w:val="00E95BAF"/>
    <w:rPr>
      <w:b/>
      <w:bCs/>
    </w:rPr>
  </w:style>
  <w:style w:type="character" w:customStyle="1" w:styleId="Char0">
    <w:name w:val="Θέμα σχολίου Char"/>
    <w:basedOn w:val="Char"/>
    <w:link w:val="a5"/>
    <w:uiPriority w:val="99"/>
    <w:semiHidden/>
    <w:rsid w:val="00E95BAF"/>
    <w:rPr>
      <w:b/>
      <w:bCs/>
      <w:sz w:val="20"/>
      <w:szCs w:val="20"/>
    </w:rPr>
  </w:style>
  <w:style w:type="paragraph" w:styleId="a6">
    <w:name w:val="Balloon Text"/>
    <w:basedOn w:val="a"/>
    <w:link w:val="Char1"/>
    <w:uiPriority w:val="99"/>
    <w:semiHidden/>
    <w:unhideWhenUsed/>
    <w:rsid w:val="00E95BAF"/>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E95BAF"/>
    <w:rPr>
      <w:rFonts w:ascii="Segoe UI" w:hAnsi="Segoe UI" w:cs="Segoe UI"/>
      <w:sz w:val="18"/>
      <w:szCs w:val="18"/>
    </w:rPr>
  </w:style>
  <w:style w:type="paragraph" w:styleId="a7">
    <w:name w:val="footnote text"/>
    <w:basedOn w:val="a"/>
    <w:link w:val="Char2"/>
    <w:uiPriority w:val="99"/>
    <w:semiHidden/>
    <w:unhideWhenUsed/>
    <w:rsid w:val="00E95BAF"/>
    <w:pPr>
      <w:spacing w:after="0" w:line="240" w:lineRule="auto"/>
    </w:pPr>
    <w:rPr>
      <w:sz w:val="20"/>
      <w:szCs w:val="20"/>
    </w:rPr>
  </w:style>
  <w:style w:type="character" w:customStyle="1" w:styleId="Char2">
    <w:name w:val="Κείμενο υποσημείωσης Char"/>
    <w:basedOn w:val="a0"/>
    <w:link w:val="a7"/>
    <w:uiPriority w:val="99"/>
    <w:semiHidden/>
    <w:rsid w:val="00E95BAF"/>
    <w:rPr>
      <w:sz w:val="20"/>
      <w:szCs w:val="20"/>
    </w:rPr>
  </w:style>
  <w:style w:type="character" w:styleId="a8">
    <w:name w:val="footnote reference"/>
    <w:basedOn w:val="a0"/>
    <w:uiPriority w:val="99"/>
    <w:semiHidden/>
    <w:unhideWhenUsed/>
    <w:rsid w:val="00E95BAF"/>
    <w:rPr>
      <w:vertAlign w:val="superscript"/>
    </w:rPr>
  </w:style>
  <w:style w:type="paragraph" w:styleId="a9">
    <w:name w:val="List Paragraph"/>
    <w:basedOn w:val="a"/>
    <w:uiPriority w:val="34"/>
    <w:qFormat/>
    <w:rsid w:val="005A25DF"/>
    <w:pPr>
      <w:ind w:left="720"/>
      <w:contextualSpacing/>
    </w:pPr>
  </w:style>
  <w:style w:type="character" w:styleId="aa">
    <w:name w:val="Unresolved Mention"/>
    <w:basedOn w:val="a0"/>
    <w:uiPriority w:val="99"/>
    <w:semiHidden/>
    <w:unhideWhenUsed/>
    <w:rsid w:val="005A2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00529">
      <w:bodyDiv w:val="1"/>
      <w:marLeft w:val="0"/>
      <w:marRight w:val="0"/>
      <w:marTop w:val="0"/>
      <w:marBottom w:val="0"/>
      <w:divBdr>
        <w:top w:val="none" w:sz="0" w:space="0" w:color="auto"/>
        <w:left w:val="none" w:sz="0" w:space="0" w:color="auto"/>
        <w:bottom w:val="none" w:sz="0" w:space="0" w:color="auto"/>
        <w:right w:val="none" w:sz="0" w:space="0" w:color="auto"/>
      </w:divBdr>
    </w:div>
    <w:div w:id="847839793">
      <w:bodyDiv w:val="1"/>
      <w:marLeft w:val="0"/>
      <w:marRight w:val="0"/>
      <w:marTop w:val="0"/>
      <w:marBottom w:val="0"/>
      <w:divBdr>
        <w:top w:val="none" w:sz="0" w:space="0" w:color="auto"/>
        <w:left w:val="none" w:sz="0" w:space="0" w:color="auto"/>
        <w:bottom w:val="none" w:sz="0" w:space="0" w:color="auto"/>
        <w:right w:val="none" w:sz="0" w:space="0" w:color="auto"/>
      </w:divBdr>
      <w:divsChild>
        <w:div w:id="834297376">
          <w:marLeft w:val="0"/>
          <w:marRight w:val="0"/>
          <w:marTop w:val="0"/>
          <w:marBottom w:val="525"/>
          <w:divBdr>
            <w:top w:val="none" w:sz="0" w:space="0" w:color="auto"/>
            <w:left w:val="none" w:sz="0" w:space="0" w:color="auto"/>
            <w:bottom w:val="none" w:sz="0" w:space="0" w:color="auto"/>
            <w:right w:val="none" w:sz="0" w:space="0" w:color="auto"/>
          </w:divBdr>
          <w:divsChild>
            <w:div w:id="1892958471">
              <w:marLeft w:val="0"/>
              <w:marRight w:val="0"/>
              <w:marTop w:val="0"/>
              <w:marBottom w:val="0"/>
              <w:divBdr>
                <w:top w:val="none" w:sz="0" w:space="0" w:color="auto"/>
                <w:left w:val="none" w:sz="0" w:space="0" w:color="auto"/>
                <w:bottom w:val="none" w:sz="0" w:space="0" w:color="auto"/>
                <w:right w:val="none" w:sz="0" w:space="0" w:color="auto"/>
              </w:divBdr>
            </w:div>
          </w:divsChild>
        </w:div>
        <w:div w:id="475100915">
          <w:marLeft w:val="0"/>
          <w:marRight w:val="0"/>
          <w:marTop w:val="0"/>
          <w:marBottom w:val="0"/>
          <w:divBdr>
            <w:top w:val="none" w:sz="0" w:space="0" w:color="auto"/>
            <w:left w:val="none" w:sz="0" w:space="0" w:color="auto"/>
            <w:bottom w:val="none" w:sz="0" w:space="0" w:color="auto"/>
            <w:right w:val="none" w:sz="0" w:space="0" w:color="auto"/>
          </w:divBdr>
        </w:div>
        <w:div w:id="1783259004">
          <w:marLeft w:val="0"/>
          <w:marRight w:val="0"/>
          <w:marTop w:val="0"/>
          <w:marBottom w:val="0"/>
          <w:divBdr>
            <w:top w:val="none" w:sz="0" w:space="0" w:color="auto"/>
            <w:left w:val="none" w:sz="0" w:space="0" w:color="auto"/>
            <w:bottom w:val="none" w:sz="0" w:space="0" w:color="auto"/>
            <w:right w:val="none" w:sz="0" w:space="0" w:color="auto"/>
          </w:divBdr>
          <w:divsChild>
            <w:div w:id="17932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85647">
      <w:bodyDiv w:val="1"/>
      <w:marLeft w:val="0"/>
      <w:marRight w:val="0"/>
      <w:marTop w:val="0"/>
      <w:marBottom w:val="0"/>
      <w:divBdr>
        <w:top w:val="none" w:sz="0" w:space="0" w:color="auto"/>
        <w:left w:val="none" w:sz="0" w:space="0" w:color="auto"/>
        <w:bottom w:val="none" w:sz="0" w:space="0" w:color="auto"/>
        <w:right w:val="none" w:sz="0" w:space="0" w:color="auto"/>
      </w:divBdr>
    </w:div>
    <w:div w:id="1445736166">
      <w:bodyDiv w:val="1"/>
      <w:marLeft w:val="0"/>
      <w:marRight w:val="0"/>
      <w:marTop w:val="0"/>
      <w:marBottom w:val="0"/>
      <w:divBdr>
        <w:top w:val="none" w:sz="0" w:space="0" w:color="auto"/>
        <w:left w:val="none" w:sz="0" w:space="0" w:color="auto"/>
        <w:bottom w:val="none" w:sz="0" w:space="0" w:color="auto"/>
        <w:right w:val="none" w:sz="0" w:space="0" w:color="auto"/>
      </w:divBdr>
      <w:divsChild>
        <w:div w:id="1645308264">
          <w:marLeft w:val="0"/>
          <w:marRight w:val="0"/>
          <w:marTop w:val="0"/>
          <w:marBottom w:val="0"/>
          <w:divBdr>
            <w:top w:val="none" w:sz="0" w:space="0" w:color="auto"/>
            <w:left w:val="none" w:sz="0" w:space="0" w:color="auto"/>
            <w:bottom w:val="none" w:sz="0" w:space="0" w:color="auto"/>
            <w:right w:val="none" w:sz="0" w:space="0" w:color="auto"/>
          </w:divBdr>
          <w:divsChild>
            <w:div w:id="1862550612">
              <w:marLeft w:val="0"/>
              <w:marRight w:val="0"/>
              <w:marTop w:val="0"/>
              <w:marBottom w:val="0"/>
              <w:divBdr>
                <w:top w:val="none" w:sz="0" w:space="0" w:color="auto"/>
                <w:left w:val="none" w:sz="0" w:space="0" w:color="auto"/>
                <w:bottom w:val="none" w:sz="0" w:space="0" w:color="auto"/>
                <w:right w:val="none" w:sz="0" w:space="0" w:color="auto"/>
              </w:divBdr>
              <w:divsChild>
                <w:div w:id="1520385872">
                  <w:marLeft w:val="0"/>
                  <w:marRight w:val="0"/>
                  <w:marTop w:val="0"/>
                  <w:marBottom w:val="0"/>
                  <w:divBdr>
                    <w:top w:val="none" w:sz="0" w:space="0" w:color="auto"/>
                    <w:left w:val="none" w:sz="0" w:space="0" w:color="auto"/>
                    <w:bottom w:val="none" w:sz="0" w:space="0" w:color="auto"/>
                    <w:right w:val="none" w:sz="0" w:space="0" w:color="auto"/>
                  </w:divBdr>
                  <w:divsChild>
                    <w:div w:id="373890783">
                      <w:marLeft w:val="0"/>
                      <w:marRight w:val="0"/>
                      <w:marTop w:val="0"/>
                      <w:marBottom w:val="0"/>
                      <w:divBdr>
                        <w:top w:val="none" w:sz="0" w:space="0" w:color="auto"/>
                        <w:left w:val="none" w:sz="0" w:space="0" w:color="auto"/>
                        <w:bottom w:val="none" w:sz="0" w:space="0" w:color="auto"/>
                        <w:right w:val="none" w:sz="0" w:space="0" w:color="auto"/>
                      </w:divBdr>
                      <w:divsChild>
                        <w:div w:id="1111782928">
                          <w:marLeft w:val="0"/>
                          <w:marRight w:val="0"/>
                          <w:marTop w:val="0"/>
                          <w:marBottom w:val="0"/>
                          <w:divBdr>
                            <w:top w:val="none" w:sz="0" w:space="0" w:color="auto"/>
                            <w:left w:val="none" w:sz="0" w:space="0" w:color="auto"/>
                            <w:bottom w:val="none" w:sz="0" w:space="0" w:color="auto"/>
                            <w:right w:val="none" w:sz="0" w:space="0" w:color="auto"/>
                          </w:divBdr>
                        </w:div>
                        <w:div w:id="176707431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141991565">
          <w:marLeft w:val="0"/>
          <w:marRight w:val="0"/>
          <w:marTop w:val="0"/>
          <w:marBottom w:val="0"/>
          <w:divBdr>
            <w:top w:val="single" w:sz="6" w:space="0" w:color="EBEBEB"/>
            <w:left w:val="none" w:sz="0" w:space="0" w:color="auto"/>
            <w:bottom w:val="none" w:sz="0" w:space="0" w:color="auto"/>
            <w:right w:val="none" w:sz="0" w:space="0" w:color="auto"/>
          </w:divBdr>
          <w:divsChild>
            <w:div w:id="1375426559">
              <w:marLeft w:val="0"/>
              <w:marRight w:val="0"/>
              <w:marTop w:val="0"/>
              <w:marBottom w:val="0"/>
              <w:divBdr>
                <w:top w:val="none" w:sz="0" w:space="0" w:color="auto"/>
                <w:left w:val="none" w:sz="0" w:space="0" w:color="auto"/>
                <w:bottom w:val="none" w:sz="0" w:space="0" w:color="auto"/>
                <w:right w:val="none" w:sz="0" w:space="0" w:color="auto"/>
              </w:divBdr>
              <w:divsChild>
                <w:div w:id="870798184">
                  <w:marLeft w:val="0"/>
                  <w:marRight w:val="0"/>
                  <w:marTop w:val="0"/>
                  <w:marBottom w:val="0"/>
                  <w:divBdr>
                    <w:top w:val="none" w:sz="0" w:space="0" w:color="auto"/>
                    <w:left w:val="none" w:sz="0" w:space="0" w:color="auto"/>
                    <w:bottom w:val="none" w:sz="0" w:space="0" w:color="auto"/>
                    <w:right w:val="none" w:sz="0" w:space="0" w:color="auto"/>
                  </w:divBdr>
                  <w:divsChild>
                    <w:div w:id="839151205">
                      <w:marLeft w:val="0"/>
                      <w:marRight w:val="0"/>
                      <w:marTop w:val="0"/>
                      <w:marBottom w:val="0"/>
                      <w:divBdr>
                        <w:top w:val="none" w:sz="0" w:space="0" w:color="auto"/>
                        <w:left w:val="none" w:sz="0" w:space="0" w:color="auto"/>
                        <w:bottom w:val="none" w:sz="0" w:space="0" w:color="auto"/>
                        <w:right w:val="none" w:sz="0" w:space="0" w:color="auto"/>
                      </w:divBdr>
                      <w:divsChild>
                        <w:div w:id="1715692886">
                          <w:marLeft w:val="0"/>
                          <w:marRight w:val="0"/>
                          <w:marTop w:val="180"/>
                          <w:marBottom w:val="0"/>
                          <w:divBdr>
                            <w:top w:val="none" w:sz="0" w:space="0" w:color="auto"/>
                            <w:left w:val="none" w:sz="0" w:space="0" w:color="auto"/>
                            <w:bottom w:val="none" w:sz="0" w:space="0" w:color="auto"/>
                            <w:right w:val="none" w:sz="0" w:space="0" w:color="auto"/>
                          </w:divBdr>
                          <w:divsChild>
                            <w:div w:id="1081440974">
                              <w:marLeft w:val="240"/>
                              <w:marRight w:val="240"/>
                              <w:marTop w:val="0"/>
                              <w:marBottom w:val="0"/>
                              <w:divBdr>
                                <w:top w:val="none" w:sz="0" w:space="0" w:color="auto"/>
                                <w:left w:val="none" w:sz="0" w:space="0" w:color="auto"/>
                                <w:bottom w:val="none" w:sz="0" w:space="0" w:color="auto"/>
                                <w:right w:val="none" w:sz="0" w:space="0" w:color="auto"/>
                              </w:divBdr>
                              <w:divsChild>
                                <w:div w:id="107547574">
                                  <w:marLeft w:val="0"/>
                                  <w:marRight w:val="0"/>
                                  <w:marTop w:val="0"/>
                                  <w:marBottom w:val="0"/>
                                  <w:divBdr>
                                    <w:top w:val="none" w:sz="0" w:space="0" w:color="auto"/>
                                    <w:left w:val="none" w:sz="0" w:space="0" w:color="auto"/>
                                    <w:bottom w:val="none" w:sz="0" w:space="0" w:color="auto"/>
                                    <w:right w:val="none" w:sz="0" w:space="0" w:color="auto"/>
                                  </w:divBdr>
                                  <w:divsChild>
                                    <w:div w:id="119570421">
                                      <w:marLeft w:val="0"/>
                                      <w:marRight w:val="0"/>
                                      <w:marTop w:val="0"/>
                                      <w:marBottom w:val="0"/>
                                      <w:divBdr>
                                        <w:top w:val="none" w:sz="0" w:space="0" w:color="auto"/>
                                        <w:left w:val="none" w:sz="0" w:space="0" w:color="auto"/>
                                        <w:bottom w:val="none" w:sz="0" w:space="0" w:color="auto"/>
                                        <w:right w:val="none" w:sz="0" w:space="0" w:color="auto"/>
                                      </w:divBdr>
                                      <w:divsChild>
                                        <w:div w:id="1791969006">
                                          <w:marLeft w:val="0"/>
                                          <w:marRight w:val="0"/>
                                          <w:marTop w:val="0"/>
                                          <w:marBottom w:val="180"/>
                                          <w:divBdr>
                                            <w:top w:val="none" w:sz="0" w:space="0" w:color="auto"/>
                                            <w:left w:val="none" w:sz="0" w:space="0" w:color="auto"/>
                                            <w:bottom w:val="none" w:sz="0" w:space="0" w:color="auto"/>
                                            <w:right w:val="none" w:sz="0" w:space="0" w:color="auto"/>
                                          </w:divBdr>
                                        </w:div>
                                        <w:div w:id="1100839149">
                                          <w:marLeft w:val="0"/>
                                          <w:marRight w:val="0"/>
                                          <w:marTop w:val="0"/>
                                          <w:marBottom w:val="180"/>
                                          <w:divBdr>
                                            <w:top w:val="none" w:sz="0" w:space="0" w:color="auto"/>
                                            <w:left w:val="none" w:sz="0" w:space="0" w:color="auto"/>
                                            <w:bottom w:val="none" w:sz="0" w:space="0" w:color="auto"/>
                                            <w:right w:val="none" w:sz="0" w:space="0" w:color="auto"/>
                                          </w:divBdr>
                                        </w:div>
                                        <w:div w:id="1354763896">
                                          <w:marLeft w:val="0"/>
                                          <w:marRight w:val="0"/>
                                          <w:marTop w:val="0"/>
                                          <w:marBottom w:val="180"/>
                                          <w:divBdr>
                                            <w:top w:val="none" w:sz="0" w:space="0" w:color="auto"/>
                                            <w:left w:val="none" w:sz="0" w:space="0" w:color="auto"/>
                                            <w:bottom w:val="none" w:sz="0" w:space="0" w:color="auto"/>
                                            <w:right w:val="none" w:sz="0" w:space="0" w:color="auto"/>
                                          </w:divBdr>
                                        </w:div>
                                        <w:div w:id="333994778">
                                          <w:marLeft w:val="0"/>
                                          <w:marRight w:val="0"/>
                                          <w:marTop w:val="0"/>
                                          <w:marBottom w:val="180"/>
                                          <w:divBdr>
                                            <w:top w:val="none" w:sz="0" w:space="0" w:color="auto"/>
                                            <w:left w:val="none" w:sz="0" w:space="0" w:color="auto"/>
                                            <w:bottom w:val="none" w:sz="0" w:space="0" w:color="auto"/>
                                            <w:right w:val="none" w:sz="0" w:space="0" w:color="auto"/>
                                          </w:divBdr>
                                        </w:div>
                                      </w:divsChild>
                                    </w:div>
                                    <w:div w:id="619605060">
                                      <w:marLeft w:val="0"/>
                                      <w:marRight w:val="0"/>
                                      <w:marTop w:val="0"/>
                                      <w:marBottom w:val="0"/>
                                      <w:divBdr>
                                        <w:top w:val="none" w:sz="0" w:space="0" w:color="auto"/>
                                        <w:left w:val="none" w:sz="0" w:space="0" w:color="auto"/>
                                        <w:bottom w:val="none" w:sz="0" w:space="0" w:color="auto"/>
                                        <w:right w:val="none" w:sz="0" w:space="0" w:color="auto"/>
                                      </w:divBdr>
                                      <w:divsChild>
                                        <w:div w:id="397636080">
                                          <w:marLeft w:val="0"/>
                                          <w:marRight w:val="0"/>
                                          <w:marTop w:val="0"/>
                                          <w:marBottom w:val="180"/>
                                          <w:divBdr>
                                            <w:top w:val="none" w:sz="0" w:space="0" w:color="auto"/>
                                            <w:left w:val="none" w:sz="0" w:space="0" w:color="auto"/>
                                            <w:bottom w:val="none" w:sz="0" w:space="0" w:color="auto"/>
                                            <w:right w:val="none" w:sz="0" w:space="0" w:color="auto"/>
                                          </w:divBdr>
                                        </w:div>
                                        <w:div w:id="103700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59269">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25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iweb.eu/images/ekdilwseis/aski-emian/katsapi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oliteianet.gr/books/9789609984737-katsapis-kostas-aprobleptes-ekdoseis-to-problima-neolaia-220413"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1F73E-EF0E-4385-9F2B-71E13DB7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1384</Words>
  <Characters>7479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6</cp:revision>
  <dcterms:created xsi:type="dcterms:W3CDTF">2020-04-04T15:03:00Z</dcterms:created>
  <dcterms:modified xsi:type="dcterms:W3CDTF">2020-04-05T13:21:00Z</dcterms:modified>
</cp:coreProperties>
</file>